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31DF" w14:textId="2B6A2F2E" w:rsidR="00371CAA" w:rsidRPr="00DF0C74" w:rsidRDefault="00371CAA" w:rsidP="00BE1C2B">
      <w:pPr>
        <w:spacing w:after="0" w:line="276" w:lineRule="auto"/>
        <w:jc w:val="right"/>
        <w:rPr>
          <w:rFonts w:ascii="Arial" w:hAnsi="Arial" w:cs="Arial"/>
          <w:sz w:val="24"/>
          <w:szCs w:val="24"/>
        </w:rPr>
      </w:pPr>
      <w:r w:rsidRPr="00DF0C74">
        <w:rPr>
          <w:rFonts w:ascii="Arial" w:hAnsi="Arial" w:cs="Arial"/>
          <w:sz w:val="24"/>
          <w:szCs w:val="24"/>
        </w:rPr>
        <w:t xml:space="preserve">Załącznik nr </w:t>
      </w:r>
      <w:r w:rsidR="002472B2" w:rsidRPr="00DF0C74">
        <w:rPr>
          <w:rFonts w:ascii="Arial" w:hAnsi="Arial" w:cs="Arial"/>
          <w:sz w:val="24"/>
          <w:szCs w:val="24"/>
        </w:rPr>
        <w:t>2</w:t>
      </w:r>
      <w:r w:rsidRPr="00DF0C74">
        <w:rPr>
          <w:rFonts w:ascii="Arial" w:hAnsi="Arial" w:cs="Arial"/>
          <w:sz w:val="24"/>
          <w:szCs w:val="24"/>
        </w:rPr>
        <w:t xml:space="preserve"> do Zapytania Ofertowego nr</w:t>
      </w:r>
      <w:r w:rsidR="00A561DA" w:rsidRPr="00DF0C74">
        <w:rPr>
          <w:rFonts w:ascii="Arial" w:hAnsi="Arial" w:cs="Arial"/>
          <w:sz w:val="24"/>
          <w:szCs w:val="24"/>
        </w:rPr>
        <w:t xml:space="preserve"> </w:t>
      </w:r>
      <w:bookmarkStart w:id="0" w:name="_Hlk146261821"/>
      <w:bookmarkStart w:id="1" w:name="_Hlk170459104"/>
      <w:r w:rsidR="006A43C5">
        <w:rPr>
          <w:rFonts w:ascii="Arial" w:hAnsi="Arial" w:cs="Arial"/>
          <w:b/>
          <w:sz w:val="24"/>
          <w:szCs w:val="24"/>
        </w:rPr>
        <w:t>9</w:t>
      </w:r>
      <w:r w:rsidR="006937CC" w:rsidRPr="00DF0C74">
        <w:rPr>
          <w:rFonts w:ascii="Arial" w:hAnsi="Arial" w:cs="Arial"/>
          <w:b/>
          <w:sz w:val="24"/>
          <w:szCs w:val="24"/>
        </w:rPr>
        <w:t>/AH/FE</w:t>
      </w:r>
      <w:bookmarkEnd w:id="0"/>
      <w:r w:rsidR="006937CC" w:rsidRPr="00DF0C74">
        <w:rPr>
          <w:rFonts w:ascii="Arial" w:hAnsi="Arial" w:cs="Arial"/>
          <w:b/>
          <w:sz w:val="24"/>
          <w:szCs w:val="24"/>
        </w:rPr>
        <w:t>RS/</w:t>
      </w:r>
      <w:bookmarkEnd w:id="1"/>
      <w:r w:rsidR="006937CC" w:rsidRPr="00DF0C74">
        <w:rPr>
          <w:rFonts w:ascii="Arial" w:hAnsi="Arial" w:cs="Arial"/>
          <w:b/>
          <w:sz w:val="24"/>
          <w:szCs w:val="24"/>
        </w:rPr>
        <w:t>DROPOUT</w:t>
      </w:r>
    </w:p>
    <w:p w14:paraId="1E121CEB" w14:textId="77777777" w:rsidR="00CB02CD" w:rsidRDefault="004F6E90" w:rsidP="00BE1C2B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F0C74">
        <w:rPr>
          <w:rFonts w:ascii="Arial" w:hAnsi="Arial" w:cs="Arial"/>
          <w:b/>
          <w:bCs/>
          <w:sz w:val="24"/>
          <w:szCs w:val="24"/>
        </w:rPr>
        <w:br/>
      </w:r>
      <w:bookmarkStart w:id="2" w:name="_Hlk215050817"/>
    </w:p>
    <w:p w14:paraId="509C89A3" w14:textId="09BC7646" w:rsidR="00CB7039" w:rsidRDefault="002472B2" w:rsidP="00BE1C2B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F0C74">
        <w:rPr>
          <w:rFonts w:ascii="Arial" w:hAnsi="Arial" w:cs="Arial"/>
          <w:b/>
          <w:bCs/>
          <w:sz w:val="24"/>
          <w:szCs w:val="24"/>
        </w:rPr>
        <w:t xml:space="preserve">TABELA PARAMETRÓW OFEROWANEGO </w:t>
      </w:r>
      <w:r w:rsidR="006937CC" w:rsidRPr="00DF0C74">
        <w:rPr>
          <w:rFonts w:ascii="Arial" w:hAnsi="Arial" w:cs="Arial"/>
          <w:b/>
          <w:bCs/>
          <w:sz w:val="24"/>
          <w:szCs w:val="24"/>
        </w:rPr>
        <w:t>SPRZĘTU</w:t>
      </w:r>
      <w:bookmarkEnd w:id="2"/>
    </w:p>
    <w:p w14:paraId="7B8AE295" w14:textId="77777777" w:rsidR="00CB02CD" w:rsidRPr="00DF0C74" w:rsidRDefault="00CB02CD" w:rsidP="00BE1C2B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079E365" w14:textId="77777777" w:rsidR="00E232C9" w:rsidRPr="00DF0C74" w:rsidRDefault="00E232C9" w:rsidP="00BE1C2B">
      <w:pPr>
        <w:spacing w:after="0" w:line="276" w:lineRule="auto"/>
        <w:rPr>
          <w:rFonts w:ascii="Arial" w:hAnsi="Arial" w:cs="Arial"/>
          <w:b/>
          <w:bCs/>
          <w:sz w:val="12"/>
          <w:szCs w:val="12"/>
        </w:rPr>
      </w:pPr>
    </w:p>
    <w:p w14:paraId="069403E8" w14:textId="57483F97" w:rsidR="00CB02CD" w:rsidRPr="001F3DA5" w:rsidRDefault="00CB02CD" w:rsidP="002472B2">
      <w:pPr>
        <w:spacing w:line="276" w:lineRule="auto"/>
        <w:rPr>
          <w:rFonts w:ascii="Arial" w:hAnsi="Arial" w:cs="Arial"/>
          <w:sz w:val="24"/>
          <w:szCs w:val="24"/>
        </w:rPr>
      </w:pPr>
      <w:bookmarkStart w:id="3" w:name="_Hlk211851441"/>
      <w:r w:rsidRPr="001F3DA5">
        <w:rPr>
          <w:rFonts w:ascii="Arial" w:hAnsi="Arial" w:cs="Arial"/>
          <w:sz w:val="24"/>
          <w:szCs w:val="24"/>
        </w:rPr>
        <w:t>Wszystkie elementy muszą być w pełni kompatybilne z oferowanymi urządzeniami oraz zapewniać ich prawidłową i pełną funkcjonalność zgodnie z przeznaczeniem producenta. Wykonawca zobowiązany jest dobrać akcesoria w standardach obsługiwanych przez oferowany sprzęt.</w:t>
      </w:r>
    </w:p>
    <w:tbl>
      <w:tblPr>
        <w:tblStyle w:val="Tabela-Siatka"/>
        <w:tblW w:w="11174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949"/>
        <w:gridCol w:w="5225"/>
      </w:tblGrid>
      <w:tr w:rsidR="002472B2" w:rsidRPr="00DF0C74" w14:paraId="5EA05578" w14:textId="77777777" w:rsidTr="00F5578F">
        <w:trPr>
          <w:jc w:val="center"/>
        </w:trPr>
        <w:tc>
          <w:tcPr>
            <w:tcW w:w="5949" w:type="dxa"/>
            <w:shd w:val="clear" w:color="auto" w:fill="AEAAAA" w:themeFill="background2" w:themeFillShade="BF"/>
            <w:vAlign w:val="center"/>
          </w:tcPr>
          <w:bookmarkEnd w:id="3"/>
          <w:p w14:paraId="4148F0D8" w14:textId="700B9F66" w:rsidR="002472B2" w:rsidRPr="00DF0C74" w:rsidRDefault="002472B2" w:rsidP="00A0229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DF0C74">
              <w:rPr>
                <w:rFonts w:ascii="Arial" w:hAnsi="Arial" w:cs="Arial"/>
                <w:b/>
                <w:bCs/>
                <w:sz w:val="24"/>
              </w:rPr>
              <w:t>Wymagany parametr minimalny</w:t>
            </w:r>
          </w:p>
        </w:tc>
        <w:tc>
          <w:tcPr>
            <w:tcW w:w="5225" w:type="dxa"/>
            <w:shd w:val="clear" w:color="auto" w:fill="AEAAAA" w:themeFill="background2" w:themeFillShade="BF"/>
            <w:vAlign w:val="center"/>
          </w:tcPr>
          <w:p w14:paraId="264C77E5" w14:textId="556068B4" w:rsidR="000D2D37" w:rsidRPr="00DF0C74" w:rsidRDefault="006A710E" w:rsidP="00A02291">
            <w:pPr>
              <w:spacing w:before="120" w:after="120"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F0C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Parametr oferowany </w:t>
            </w:r>
            <w:r w:rsidRPr="00DF0C74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DF0C74">
              <w:rPr>
                <w:rFonts w:ascii="Arial" w:hAnsi="Arial" w:cs="Arial"/>
                <w:color w:val="EE0000"/>
                <w:sz w:val="24"/>
                <w:szCs w:val="24"/>
              </w:rPr>
              <w:t>(należy podać lub opisać parametr/funkcjonalność mającą odzwierciedlenie w</w:t>
            </w:r>
            <w:r w:rsidR="002D1112" w:rsidRPr="00DF0C74">
              <w:rPr>
                <w:rFonts w:ascii="Arial" w:hAnsi="Arial" w:cs="Arial"/>
                <w:color w:val="EE0000"/>
                <w:sz w:val="24"/>
                <w:szCs w:val="24"/>
              </w:rPr>
              <w:t> </w:t>
            </w:r>
            <w:r w:rsidRPr="00DF0C74">
              <w:rPr>
                <w:rFonts w:ascii="Arial" w:hAnsi="Arial" w:cs="Arial"/>
                <w:color w:val="EE0000"/>
                <w:sz w:val="24"/>
                <w:szCs w:val="24"/>
              </w:rPr>
              <w:t>kartach katalogowych/specyfikacji sprzętu)</w:t>
            </w:r>
          </w:p>
        </w:tc>
      </w:tr>
      <w:tr w:rsidR="001F3DA5" w:rsidRPr="00DF0C74" w14:paraId="716D2DE1" w14:textId="77777777" w:rsidTr="005603E0">
        <w:trPr>
          <w:jc w:val="center"/>
        </w:trPr>
        <w:tc>
          <w:tcPr>
            <w:tcW w:w="11174" w:type="dxa"/>
            <w:gridSpan w:val="2"/>
            <w:shd w:val="clear" w:color="auto" w:fill="D9D9D9" w:themeFill="background1" w:themeFillShade="D9"/>
            <w:vAlign w:val="center"/>
          </w:tcPr>
          <w:p w14:paraId="1FC8B24E" w14:textId="4E465C47" w:rsidR="001F3DA5" w:rsidRPr="00DF0C74" w:rsidRDefault="001F3DA5" w:rsidP="00A0229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F0C74">
              <w:rPr>
                <w:rFonts w:ascii="Arial" w:hAnsi="Arial" w:cs="Arial"/>
                <w:b/>
                <w:bCs/>
                <w:sz w:val="24"/>
                <w:szCs w:val="24"/>
              </w:rPr>
              <w:t>APARAT</w:t>
            </w:r>
          </w:p>
        </w:tc>
      </w:tr>
      <w:tr w:rsidR="001F3DA5" w:rsidRPr="00DF0C74" w14:paraId="6624D730" w14:textId="77777777" w:rsidTr="001F3DA5">
        <w:trPr>
          <w:jc w:val="center"/>
        </w:trPr>
        <w:tc>
          <w:tcPr>
            <w:tcW w:w="5949" w:type="dxa"/>
            <w:vAlign w:val="center"/>
          </w:tcPr>
          <w:p w14:paraId="0485FEE3" w14:textId="62578B15" w:rsidR="001F3DA5" w:rsidRPr="00C931FC" w:rsidRDefault="001F3DA5" w:rsidP="001F3DA5">
            <w:pPr>
              <w:spacing w:before="120" w:after="120" w:line="276" w:lineRule="auto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sz w:val="24"/>
              </w:rPr>
              <w:t>Fabrycznie nowy i pochodzić z sieci dystrybucyjnej przeznaczonej na rynek UE</w:t>
            </w:r>
          </w:p>
        </w:tc>
        <w:tc>
          <w:tcPr>
            <w:tcW w:w="5225" w:type="dxa"/>
            <w:vAlign w:val="center"/>
          </w:tcPr>
          <w:p w14:paraId="238FFE8B" w14:textId="04F0968D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732A6CE5" w14:textId="77777777" w:rsidTr="001F3DA5">
        <w:trPr>
          <w:jc w:val="center"/>
        </w:trPr>
        <w:tc>
          <w:tcPr>
            <w:tcW w:w="5949" w:type="dxa"/>
            <w:vAlign w:val="center"/>
          </w:tcPr>
          <w:p w14:paraId="038E4B52" w14:textId="78E272E3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Typ: bezlusterkowy, pełna klatka</w:t>
            </w:r>
          </w:p>
        </w:tc>
        <w:tc>
          <w:tcPr>
            <w:tcW w:w="5225" w:type="dxa"/>
            <w:vAlign w:val="center"/>
          </w:tcPr>
          <w:p w14:paraId="04EC2A96" w14:textId="68398FEB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1BB55268" w14:textId="77777777" w:rsidTr="001F3DA5">
        <w:trPr>
          <w:jc w:val="center"/>
        </w:trPr>
        <w:tc>
          <w:tcPr>
            <w:tcW w:w="5949" w:type="dxa"/>
            <w:vAlign w:val="center"/>
          </w:tcPr>
          <w:p w14:paraId="2E602B39" w14:textId="225E5412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Zastosowanie: fotografia i film (urządzenie hybrydowe)</w:t>
            </w:r>
          </w:p>
        </w:tc>
        <w:tc>
          <w:tcPr>
            <w:tcW w:w="5225" w:type="dxa"/>
            <w:vAlign w:val="center"/>
          </w:tcPr>
          <w:p w14:paraId="3A66FAEE" w14:textId="03531466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70A5EC43" w14:textId="77777777" w:rsidTr="001F3DA5">
        <w:trPr>
          <w:jc w:val="center"/>
        </w:trPr>
        <w:tc>
          <w:tcPr>
            <w:tcW w:w="5949" w:type="dxa"/>
            <w:vAlign w:val="center"/>
          </w:tcPr>
          <w:p w14:paraId="29D52A72" w14:textId="76D99B49" w:rsidR="001F3DA5" w:rsidRPr="00C931FC" w:rsidRDefault="001F3DA5" w:rsidP="001F3DA5">
            <w:pPr>
              <w:spacing w:before="120" w:after="120" w:line="276" w:lineRule="auto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sz w:val="24"/>
              </w:rPr>
              <w:t>Matryca typu CMOS, zapewniająca wysoką efektywność zbierania światła i odpowiednią jakość obrazu w warunkach fotografii i filmowania</w:t>
            </w:r>
          </w:p>
        </w:tc>
        <w:tc>
          <w:tcPr>
            <w:tcW w:w="5225" w:type="dxa"/>
            <w:vAlign w:val="center"/>
          </w:tcPr>
          <w:p w14:paraId="71CA1574" w14:textId="2542415B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46C21B72" w14:textId="77777777" w:rsidTr="001F3DA5">
        <w:trPr>
          <w:jc w:val="center"/>
        </w:trPr>
        <w:tc>
          <w:tcPr>
            <w:tcW w:w="5949" w:type="dxa"/>
            <w:vAlign w:val="center"/>
          </w:tcPr>
          <w:p w14:paraId="5EC3D265" w14:textId="0DB33934" w:rsidR="001F3DA5" w:rsidRPr="00C931FC" w:rsidRDefault="001F3DA5" w:rsidP="001F3DA5">
            <w:pPr>
              <w:spacing w:before="120" w:after="120" w:line="276" w:lineRule="auto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sz w:val="24"/>
              </w:rPr>
              <w:t>Stabilizacja matrycy: minimum 5 osi</w:t>
            </w:r>
          </w:p>
        </w:tc>
        <w:tc>
          <w:tcPr>
            <w:tcW w:w="5225" w:type="dxa"/>
            <w:vAlign w:val="center"/>
          </w:tcPr>
          <w:p w14:paraId="196B5C56" w14:textId="6736D751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1E1AC890" w14:textId="77777777" w:rsidTr="001F3DA5">
        <w:trPr>
          <w:jc w:val="center"/>
        </w:trPr>
        <w:tc>
          <w:tcPr>
            <w:tcW w:w="5949" w:type="dxa"/>
            <w:vAlign w:val="center"/>
          </w:tcPr>
          <w:p w14:paraId="1627205F" w14:textId="600DBF20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Zaawansowany autofokus z detekcją oka i twarzy w trybie foto/wideo</w:t>
            </w:r>
          </w:p>
        </w:tc>
        <w:tc>
          <w:tcPr>
            <w:tcW w:w="5225" w:type="dxa"/>
            <w:vAlign w:val="center"/>
          </w:tcPr>
          <w:p w14:paraId="7611A603" w14:textId="3EAF243B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520F5695" w14:textId="77777777" w:rsidTr="001F3DA5">
        <w:trPr>
          <w:jc w:val="center"/>
        </w:trPr>
        <w:tc>
          <w:tcPr>
            <w:tcW w:w="5949" w:type="dxa"/>
            <w:vAlign w:val="center"/>
          </w:tcPr>
          <w:p w14:paraId="00103A4C" w14:textId="17CBF5B5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Wizjer elektroniczny o wysokiej rozdzielczości (min. 3,68 mln punktów)</w:t>
            </w:r>
          </w:p>
        </w:tc>
        <w:tc>
          <w:tcPr>
            <w:tcW w:w="5225" w:type="dxa"/>
            <w:vAlign w:val="center"/>
          </w:tcPr>
          <w:p w14:paraId="09991D8D" w14:textId="5F4D29E1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2C519E7C" w14:textId="77777777" w:rsidTr="001F3DA5">
        <w:trPr>
          <w:jc w:val="center"/>
        </w:trPr>
        <w:tc>
          <w:tcPr>
            <w:tcW w:w="5949" w:type="dxa"/>
            <w:vAlign w:val="center"/>
          </w:tcPr>
          <w:p w14:paraId="2322CAAC" w14:textId="069DD8F4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Ekran dotykowy: minimum 3 - calowy (odchylany lub pełnoobrotowy)</w:t>
            </w:r>
          </w:p>
        </w:tc>
        <w:tc>
          <w:tcPr>
            <w:tcW w:w="5225" w:type="dxa"/>
            <w:vAlign w:val="center"/>
          </w:tcPr>
          <w:p w14:paraId="08C5EE3F" w14:textId="6FE1C718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3A4A928F" w14:textId="77777777" w:rsidTr="001F3DA5">
        <w:trPr>
          <w:jc w:val="center"/>
        </w:trPr>
        <w:tc>
          <w:tcPr>
            <w:tcW w:w="5949" w:type="dxa"/>
            <w:vAlign w:val="center"/>
          </w:tcPr>
          <w:p w14:paraId="5C0C50DC" w14:textId="77777777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 xml:space="preserve">Łączność: minimum Wi-Fi, Bluetooth, USB-C, HDMI, </w:t>
            </w:r>
          </w:p>
          <w:p w14:paraId="58854F70" w14:textId="7098C4F5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</w:rPr>
              <w:lastRenderedPageBreak/>
              <w:t>Aparat musi obsługiwać standardy USB Video Class (UVC) oraz USB Audio Class (UAC)</w:t>
            </w:r>
          </w:p>
        </w:tc>
        <w:tc>
          <w:tcPr>
            <w:tcW w:w="5225" w:type="dxa"/>
            <w:vAlign w:val="center"/>
          </w:tcPr>
          <w:p w14:paraId="0D456544" w14:textId="0DB18FCF" w:rsidR="001F3DA5" w:rsidRPr="00F14056" w:rsidRDefault="001F3DA5" w:rsidP="001F3DA5">
            <w:pPr>
              <w:pStyle w:val="Default"/>
              <w:spacing w:before="120" w:after="120" w:line="276" w:lineRule="auto"/>
              <w:jc w:val="center"/>
              <w:rPr>
                <w:color w:val="auto"/>
                <w:szCs w:val="22"/>
              </w:rPr>
            </w:pPr>
            <w:r w:rsidRPr="00326FA9">
              <w:rPr>
                <w:rFonts w:ascii="Helvetica" w:hAnsi="Helvetica" w:cs="Helvetica"/>
              </w:rPr>
              <w:lastRenderedPageBreak/>
              <w:t>Wskazać konkretne parametry oferowanego sprzętu</w:t>
            </w:r>
          </w:p>
        </w:tc>
      </w:tr>
      <w:tr w:rsidR="001F3DA5" w:rsidRPr="00DF0C74" w14:paraId="473EB2DD" w14:textId="77777777" w:rsidTr="001F3DA5">
        <w:trPr>
          <w:jc w:val="center"/>
        </w:trPr>
        <w:tc>
          <w:tcPr>
            <w:tcW w:w="5949" w:type="dxa"/>
            <w:vAlign w:val="center"/>
          </w:tcPr>
          <w:p w14:paraId="67A91E66" w14:textId="2FC8CD50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Gniazda mikrofonu i słuchawek</w:t>
            </w:r>
          </w:p>
        </w:tc>
        <w:tc>
          <w:tcPr>
            <w:tcW w:w="5225" w:type="dxa"/>
            <w:vAlign w:val="center"/>
          </w:tcPr>
          <w:p w14:paraId="5E002956" w14:textId="4DDB8385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C05775">
              <w:rPr>
                <w:rFonts w:ascii="Helvetica" w:hAnsi="Helvetica" w:cs="Helvetica"/>
                <w:sz w:val="24"/>
              </w:rPr>
              <w:t>Spełnia / nie spełnia</w:t>
            </w:r>
          </w:p>
        </w:tc>
      </w:tr>
      <w:tr w:rsidR="001F3DA5" w:rsidRPr="00DF0C74" w14:paraId="0F68A1F8" w14:textId="77777777" w:rsidTr="001F3DA5">
        <w:trPr>
          <w:trHeight w:val="1072"/>
          <w:jc w:val="center"/>
        </w:trPr>
        <w:tc>
          <w:tcPr>
            <w:tcW w:w="5949" w:type="dxa"/>
            <w:vAlign w:val="center"/>
          </w:tcPr>
          <w:p w14:paraId="1B1A8A55" w14:textId="6BFFE6D1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Uszczelniona konstrukcja – odporność na kurz i wilgoć</w:t>
            </w:r>
          </w:p>
        </w:tc>
        <w:tc>
          <w:tcPr>
            <w:tcW w:w="5225" w:type="dxa"/>
            <w:vAlign w:val="center"/>
          </w:tcPr>
          <w:p w14:paraId="6439907B" w14:textId="2E8F6B2D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C05775">
              <w:rPr>
                <w:rFonts w:ascii="Helvetica" w:hAnsi="Helvetica" w:cs="Helvetica"/>
                <w:sz w:val="24"/>
              </w:rPr>
              <w:t>Spełnia / nie spełnia</w:t>
            </w:r>
          </w:p>
        </w:tc>
      </w:tr>
      <w:tr w:rsidR="001F3DA5" w:rsidRPr="00DF0C74" w14:paraId="3F1B76E3" w14:textId="77777777" w:rsidTr="001F3DA5">
        <w:trPr>
          <w:jc w:val="center"/>
        </w:trPr>
        <w:tc>
          <w:tcPr>
            <w:tcW w:w="5949" w:type="dxa"/>
            <w:vAlign w:val="center"/>
          </w:tcPr>
          <w:p w14:paraId="40F13150" w14:textId="77C4B04C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Rozdzielczość matrycy: minimum 3</w:t>
            </w:r>
            <w:r w:rsidR="00996F77" w:rsidRPr="00C931FC">
              <w:rPr>
                <w:color w:val="auto"/>
                <w:szCs w:val="22"/>
              </w:rPr>
              <w:t>3</w:t>
            </w:r>
            <w:r w:rsidRPr="00C931FC">
              <w:rPr>
                <w:color w:val="auto"/>
                <w:szCs w:val="22"/>
              </w:rPr>
              <w:t xml:space="preserve"> Mpix</w:t>
            </w:r>
          </w:p>
        </w:tc>
        <w:tc>
          <w:tcPr>
            <w:tcW w:w="5225" w:type="dxa"/>
            <w:vAlign w:val="center"/>
          </w:tcPr>
          <w:p w14:paraId="7FFD9A75" w14:textId="7170072D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58092698" w14:textId="77777777" w:rsidTr="001F3DA5">
        <w:trPr>
          <w:jc w:val="center"/>
        </w:trPr>
        <w:tc>
          <w:tcPr>
            <w:tcW w:w="5949" w:type="dxa"/>
            <w:vAlign w:val="center"/>
          </w:tcPr>
          <w:p w14:paraId="4A9C952C" w14:textId="266E508C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 xml:space="preserve">Urządzenie wyposażone w procesor obrazu, zapewniający: </w:t>
            </w:r>
          </w:p>
          <w:p w14:paraId="7413A7E0" w14:textId="6DB3B12B" w:rsidR="001F3DA5" w:rsidRPr="00C931FC" w:rsidRDefault="001F3DA5" w:rsidP="001F3DA5">
            <w:pPr>
              <w:pStyle w:val="Default"/>
              <w:numPr>
                <w:ilvl w:val="0"/>
                <w:numId w:val="29"/>
              </w:numPr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szybkie przetwarzanie danych z matrycy w czasie rzeczywistym,</w:t>
            </w:r>
          </w:p>
          <w:p w14:paraId="311C35FC" w14:textId="0F2E023D" w:rsidR="001F3DA5" w:rsidRPr="00C931FC" w:rsidRDefault="001F3DA5" w:rsidP="001F3DA5">
            <w:pPr>
              <w:pStyle w:val="Default"/>
              <w:numPr>
                <w:ilvl w:val="0"/>
                <w:numId w:val="29"/>
              </w:numPr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 xml:space="preserve">obsługę zdjęć seryjnych o dużej prędkości (min. 30 kl./s) </w:t>
            </w:r>
          </w:p>
          <w:p w14:paraId="224FD6E5" w14:textId="52CE316A" w:rsidR="001F3DA5" w:rsidRPr="00C931FC" w:rsidRDefault="001F3DA5" w:rsidP="001F3DA5">
            <w:pPr>
              <w:pStyle w:val="Default"/>
              <w:numPr>
                <w:ilvl w:val="0"/>
                <w:numId w:val="29"/>
              </w:numPr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obsługę rejestracji wideo o jakości minimum 4K UHD 60p, 10-bit, 4:2:2,</w:t>
            </w:r>
          </w:p>
          <w:p w14:paraId="6BF3DA91" w14:textId="2FE0D142" w:rsidR="001F3DA5" w:rsidRPr="00C931FC" w:rsidRDefault="001F3DA5" w:rsidP="001F3DA5">
            <w:pPr>
              <w:pStyle w:val="Default"/>
              <w:numPr>
                <w:ilvl w:val="0"/>
                <w:numId w:val="29"/>
              </w:numPr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zaawansowaną redukcję szumów i odwzorowanie kolorów,</w:t>
            </w:r>
          </w:p>
          <w:p w14:paraId="37246ABD" w14:textId="5EC88ECA" w:rsidR="001F3DA5" w:rsidRPr="00C931FC" w:rsidRDefault="001F3DA5" w:rsidP="001F3DA5">
            <w:pPr>
              <w:pStyle w:val="Default"/>
              <w:numPr>
                <w:ilvl w:val="0"/>
                <w:numId w:val="29"/>
              </w:numPr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szeroki zakres dynamiczny i obsługę profili logarytmicznych</w:t>
            </w:r>
          </w:p>
        </w:tc>
        <w:tc>
          <w:tcPr>
            <w:tcW w:w="5225" w:type="dxa"/>
            <w:vAlign w:val="center"/>
          </w:tcPr>
          <w:p w14:paraId="0B1FA4FD" w14:textId="35FCB012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09320EDC" w14:textId="77777777" w:rsidTr="001F3DA5">
        <w:trPr>
          <w:jc w:val="center"/>
        </w:trPr>
        <w:tc>
          <w:tcPr>
            <w:tcW w:w="5949" w:type="dxa"/>
            <w:vAlign w:val="center"/>
          </w:tcPr>
          <w:p w14:paraId="0A914308" w14:textId="15357737" w:rsidR="001F3DA5" w:rsidRPr="00C931FC" w:rsidRDefault="001F3DA5" w:rsidP="001F3DA5">
            <w:pPr>
              <w:pStyle w:val="Default"/>
              <w:spacing w:before="120" w:after="120"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Procesor umożliwia równoczesną obsługę przetwarzania obrazu, ekspozycji, autofokusa i zapisu danych bez ograniczenia funkcjonalności aparatu.</w:t>
            </w:r>
          </w:p>
        </w:tc>
        <w:tc>
          <w:tcPr>
            <w:tcW w:w="5225" w:type="dxa"/>
            <w:vAlign w:val="center"/>
          </w:tcPr>
          <w:p w14:paraId="01C54D45" w14:textId="37B38888" w:rsidR="001F3DA5" w:rsidRPr="00DF0C74" w:rsidRDefault="001F3DA5" w:rsidP="001F3DA5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C05775">
              <w:rPr>
                <w:rFonts w:ascii="Helvetica" w:hAnsi="Helvetica" w:cs="Helvetica"/>
                <w:sz w:val="24"/>
              </w:rPr>
              <w:t>Spełnia / nie spełnia</w:t>
            </w:r>
          </w:p>
        </w:tc>
      </w:tr>
      <w:tr w:rsidR="00656883" w:rsidRPr="00DF0C74" w14:paraId="5A66FF71" w14:textId="77777777" w:rsidTr="00A139CE">
        <w:trPr>
          <w:jc w:val="center"/>
        </w:trPr>
        <w:tc>
          <w:tcPr>
            <w:tcW w:w="11174" w:type="dxa"/>
            <w:gridSpan w:val="2"/>
            <w:shd w:val="clear" w:color="auto" w:fill="D9D9D9" w:themeFill="background1" w:themeFillShade="D9"/>
            <w:vAlign w:val="center"/>
          </w:tcPr>
          <w:p w14:paraId="09D563EC" w14:textId="4D01DBEB" w:rsidR="00656883" w:rsidRPr="00C931FC" w:rsidRDefault="00656883" w:rsidP="00656883">
            <w:pPr>
              <w:spacing w:before="120" w:after="120" w:line="276" w:lineRule="auto"/>
              <w:jc w:val="center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b/>
                <w:bCs/>
                <w:sz w:val="24"/>
                <w:szCs w:val="24"/>
              </w:rPr>
              <w:t>DODATKOWE WYPOSAŻENIE</w:t>
            </w:r>
          </w:p>
        </w:tc>
      </w:tr>
      <w:tr w:rsidR="006937CC" w:rsidRPr="00DF0C74" w14:paraId="41B7608D" w14:textId="77777777" w:rsidTr="00F5578F">
        <w:trPr>
          <w:jc w:val="center"/>
        </w:trPr>
        <w:tc>
          <w:tcPr>
            <w:tcW w:w="5949" w:type="dxa"/>
            <w:vAlign w:val="center"/>
          </w:tcPr>
          <w:p w14:paraId="0B851EBB" w14:textId="500B09AF" w:rsidR="006937CC" w:rsidRPr="00C931FC" w:rsidRDefault="006937CC" w:rsidP="00A02291">
            <w:pPr>
              <w:pStyle w:val="Default"/>
              <w:spacing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Dodatkowe wyposażenie</w:t>
            </w:r>
            <w:r w:rsidR="002F1E31" w:rsidRPr="00C931FC">
              <w:rPr>
                <w:color w:val="auto"/>
                <w:szCs w:val="22"/>
              </w:rPr>
              <w:t xml:space="preserve">, </w:t>
            </w:r>
            <w:r w:rsidRPr="00C931FC">
              <w:rPr>
                <w:color w:val="auto"/>
                <w:szCs w:val="22"/>
              </w:rPr>
              <w:t>w tym minimum:</w:t>
            </w:r>
          </w:p>
          <w:p w14:paraId="0CF898BF" w14:textId="77777777" w:rsidR="006937CC" w:rsidRPr="00C931FC" w:rsidRDefault="006937CC" w:rsidP="00A02291">
            <w:pPr>
              <w:pStyle w:val="Default"/>
              <w:numPr>
                <w:ilvl w:val="0"/>
                <w:numId w:val="30"/>
              </w:numPr>
              <w:spacing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 xml:space="preserve">pokrowiec ochronny / futerał </w:t>
            </w:r>
          </w:p>
          <w:p w14:paraId="38087C54" w14:textId="310BEE7C" w:rsidR="006937CC" w:rsidRPr="00C931FC" w:rsidRDefault="006937CC" w:rsidP="00A02291">
            <w:pPr>
              <w:pStyle w:val="Default"/>
              <w:numPr>
                <w:ilvl w:val="0"/>
                <w:numId w:val="30"/>
              </w:numPr>
              <w:spacing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 xml:space="preserve">filtr obiektywu ND (do filmu długiego czasu naświetlania). </w:t>
            </w:r>
          </w:p>
          <w:p w14:paraId="38966B0C" w14:textId="4065BA62" w:rsidR="006937CC" w:rsidRPr="00C931FC" w:rsidRDefault="00996F77" w:rsidP="00A02291">
            <w:pPr>
              <w:pStyle w:val="Default"/>
              <w:numPr>
                <w:ilvl w:val="0"/>
                <w:numId w:val="30"/>
              </w:numPr>
              <w:spacing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>min. 2 akumulatory</w:t>
            </w:r>
            <w:r w:rsidR="006937CC" w:rsidRPr="00C931FC">
              <w:rPr>
                <w:color w:val="auto"/>
                <w:szCs w:val="22"/>
              </w:rPr>
              <w:t xml:space="preserve"> i ładowarka </w:t>
            </w:r>
          </w:p>
          <w:p w14:paraId="7D957E9A" w14:textId="77777777" w:rsidR="006937CC" w:rsidRPr="00C931FC" w:rsidRDefault="006937CC" w:rsidP="00A02291">
            <w:pPr>
              <w:pStyle w:val="Default"/>
              <w:numPr>
                <w:ilvl w:val="0"/>
                <w:numId w:val="30"/>
              </w:numPr>
              <w:spacing w:line="276" w:lineRule="auto"/>
              <w:rPr>
                <w:color w:val="auto"/>
                <w:szCs w:val="22"/>
              </w:rPr>
            </w:pPr>
            <w:r w:rsidRPr="00C931FC">
              <w:rPr>
                <w:color w:val="auto"/>
                <w:szCs w:val="22"/>
              </w:rPr>
              <w:t xml:space="preserve">zestaw do czyszczenia matrycy, obiektywu i akcesoriów: pędzelek, gruszka, ściereczki. </w:t>
            </w:r>
          </w:p>
          <w:p w14:paraId="34075DEA" w14:textId="77777777" w:rsidR="006937CC" w:rsidRPr="00C931FC" w:rsidRDefault="006937CC" w:rsidP="00A02291">
            <w:pPr>
              <w:pStyle w:val="Default"/>
              <w:spacing w:line="276" w:lineRule="auto"/>
              <w:ind w:left="819"/>
              <w:rPr>
                <w:color w:val="auto"/>
                <w:szCs w:val="22"/>
              </w:rPr>
            </w:pPr>
          </w:p>
        </w:tc>
        <w:tc>
          <w:tcPr>
            <w:tcW w:w="5225" w:type="dxa"/>
            <w:vAlign w:val="center"/>
          </w:tcPr>
          <w:p w14:paraId="19AA9F8B" w14:textId="4B6962B0" w:rsidR="006937CC" w:rsidRPr="00DF0C74" w:rsidRDefault="006937CC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C05775" w:rsidRPr="00DF0C74" w14:paraId="25B8AA4C" w14:textId="77777777" w:rsidTr="00A139CE">
        <w:trPr>
          <w:jc w:val="center"/>
        </w:trPr>
        <w:tc>
          <w:tcPr>
            <w:tcW w:w="11174" w:type="dxa"/>
            <w:gridSpan w:val="2"/>
            <w:shd w:val="clear" w:color="auto" w:fill="D9D9D9" w:themeFill="background1" w:themeFillShade="D9"/>
            <w:vAlign w:val="center"/>
          </w:tcPr>
          <w:p w14:paraId="41EFC07F" w14:textId="352E2486" w:rsidR="00C05775" w:rsidRPr="00DF0C74" w:rsidRDefault="00C05775" w:rsidP="00A0229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F0C74">
              <w:rPr>
                <w:rFonts w:ascii="Arial" w:hAnsi="Arial" w:cs="Arial"/>
                <w:b/>
                <w:bCs/>
                <w:sz w:val="24"/>
                <w:szCs w:val="24"/>
              </w:rPr>
              <w:t>OBIEKTYW</w:t>
            </w:r>
          </w:p>
        </w:tc>
      </w:tr>
      <w:tr w:rsidR="001F3DA5" w:rsidRPr="00DF0C74" w14:paraId="0E7C37E2" w14:textId="77777777" w:rsidTr="004A6F9B">
        <w:trPr>
          <w:jc w:val="center"/>
        </w:trPr>
        <w:tc>
          <w:tcPr>
            <w:tcW w:w="5949" w:type="dxa"/>
            <w:vAlign w:val="center"/>
          </w:tcPr>
          <w:p w14:paraId="18618D53" w14:textId="4DD504CA" w:rsidR="001F3DA5" w:rsidRPr="00C931FC" w:rsidRDefault="001F3DA5" w:rsidP="009743B6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 xml:space="preserve">Obiektyw zmiennoogniskowy (zoom) przeznaczony do pełnoklatkowych aparatów bezlusterkowych (Full </w:t>
            </w:r>
            <w:proofErr w:type="spellStart"/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Frame</w:t>
            </w:r>
            <w:proofErr w:type="spellEnd"/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>) z konstrukcją i mocowaniem dostosowanymi do aparatu opisanego powyżej, przystosowany do zastosowań fotograficznych i filmowych. Obiektyw powinien zapewniać poprawną jakość obrazu w całym zakresie ogniskowych, odpowiednią do zastosowań fotograficznych i filmowych, dużą jasnością, szybkim i precyzyjnym autofokusem, oraz kompaktową konstrukcją odpowiednią do pracy mobilnej i studyjnej.</w:t>
            </w:r>
          </w:p>
        </w:tc>
        <w:tc>
          <w:tcPr>
            <w:tcW w:w="5225" w:type="dxa"/>
            <w:vAlign w:val="center"/>
          </w:tcPr>
          <w:p w14:paraId="717772CE" w14:textId="5616A1C4" w:rsidR="001F3DA5" w:rsidRPr="007027DF" w:rsidRDefault="001F3DA5" w:rsidP="00A02291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F0C74">
              <w:rPr>
                <w:rFonts w:ascii="Arial" w:hAnsi="Arial" w:cs="Arial"/>
                <w:sz w:val="24"/>
              </w:rPr>
              <w:lastRenderedPageBreak/>
              <w:t>Spełnia / nie spełnia</w:t>
            </w:r>
          </w:p>
        </w:tc>
      </w:tr>
      <w:tr w:rsidR="001F3DA5" w:rsidRPr="00DF0C74" w14:paraId="772A724D" w14:textId="77777777" w:rsidTr="00986287">
        <w:trPr>
          <w:jc w:val="center"/>
        </w:trPr>
        <w:tc>
          <w:tcPr>
            <w:tcW w:w="5949" w:type="dxa"/>
            <w:vAlign w:val="center"/>
          </w:tcPr>
          <w:p w14:paraId="6038136F" w14:textId="3416C4EC" w:rsidR="001F3DA5" w:rsidRPr="00C931FC" w:rsidRDefault="001F3DA5" w:rsidP="009743B6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Zakres ogniskowych: od maksymalnie 28 mm (szeroki kąt) do co najmniej 75 mm (</w:t>
            </w:r>
            <w:proofErr w:type="spellStart"/>
            <w:r w:rsidRPr="00C931FC">
              <w:rPr>
                <w:rFonts w:ascii="Arial" w:hAnsi="Arial" w:cs="Arial"/>
                <w:color w:val="000000"/>
                <w:sz w:val="24"/>
              </w:rPr>
              <w:t>tele</w:t>
            </w:r>
            <w:proofErr w:type="spellEnd"/>
            <w:r w:rsidRPr="00C931FC">
              <w:rPr>
                <w:rFonts w:ascii="Arial" w:hAnsi="Arial" w:cs="Arial"/>
                <w:color w:val="000000"/>
                <w:sz w:val="24"/>
              </w:rPr>
              <w:t>);</w:t>
            </w:r>
            <w:r w:rsidRPr="00C931FC">
              <w:rPr>
                <w:rFonts w:ascii="Arial" w:hAnsi="Arial" w:cs="Arial"/>
              </w:rPr>
              <w:t xml:space="preserve"> </w:t>
            </w:r>
            <w:r w:rsidRPr="00C931FC">
              <w:rPr>
                <w:rFonts w:ascii="Arial" w:hAnsi="Arial" w:cs="Arial"/>
                <w:color w:val="000000"/>
                <w:sz w:val="24"/>
              </w:rPr>
              <w:t>dopuszcza się zakres szerszy po stronie krótszej ogniskowej, np. 24 mm)</w:t>
            </w:r>
          </w:p>
        </w:tc>
        <w:tc>
          <w:tcPr>
            <w:tcW w:w="5225" w:type="dxa"/>
            <w:vAlign w:val="center"/>
          </w:tcPr>
          <w:p w14:paraId="624E76A5" w14:textId="31219430" w:rsidR="001F3DA5" w:rsidRPr="00DF0C74" w:rsidRDefault="001F3DA5" w:rsidP="00A02291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773E4FB5" w14:textId="77777777" w:rsidTr="00C801C5">
        <w:trPr>
          <w:jc w:val="center"/>
        </w:trPr>
        <w:tc>
          <w:tcPr>
            <w:tcW w:w="5949" w:type="dxa"/>
            <w:vAlign w:val="center"/>
          </w:tcPr>
          <w:p w14:paraId="50CAE999" w14:textId="77777777" w:rsidR="001F3DA5" w:rsidRPr="00C931FC" w:rsidRDefault="001F3DA5" w:rsidP="00A02291">
            <w:pPr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Światło (jasność): stała maksymalna wartość przysłony w całym zakresie ogniskowych: f/2.8</w:t>
            </w:r>
          </w:p>
          <w:p w14:paraId="11D6C5CD" w14:textId="77777777" w:rsidR="001F3DA5" w:rsidRPr="00C931FC" w:rsidRDefault="001F3DA5" w:rsidP="00A02291">
            <w:pPr>
              <w:spacing w:line="276" w:lineRule="auto"/>
              <w:ind w:left="99"/>
              <w:rPr>
                <w:rFonts w:ascii="Arial" w:hAnsi="Arial" w:cs="Arial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776EF873" w14:textId="2F39A2D9" w:rsidR="001F3DA5" w:rsidRPr="00C85340" w:rsidRDefault="001F3DA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273348D5" w14:textId="77777777" w:rsidTr="006D1052">
        <w:trPr>
          <w:jc w:val="center"/>
        </w:trPr>
        <w:tc>
          <w:tcPr>
            <w:tcW w:w="5949" w:type="dxa"/>
            <w:vAlign w:val="center"/>
          </w:tcPr>
          <w:p w14:paraId="21A88764" w14:textId="4D9BC09A" w:rsidR="001F3DA5" w:rsidRPr="00C931FC" w:rsidRDefault="001F3DA5" w:rsidP="009743B6">
            <w:pPr>
              <w:spacing w:line="276" w:lineRule="auto"/>
              <w:rPr>
                <w:rFonts w:ascii="Arial" w:hAnsi="Arial" w:cs="Arial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Konstrukcja optyczna: co najmniej 12 elementów w co najmniej 10 grupach</w:t>
            </w:r>
          </w:p>
        </w:tc>
        <w:tc>
          <w:tcPr>
            <w:tcW w:w="5225" w:type="dxa"/>
            <w:vAlign w:val="center"/>
          </w:tcPr>
          <w:p w14:paraId="595EDC38" w14:textId="1C4152FE" w:rsidR="001F3DA5" w:rsidRPr="00DF0C74" w:rsidRDefault="001F3DA5" w:rsidP="00A02291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47A48E1C" w14:textId="77777777" w:rsidTr="00315535">
        <w:trPr>
          <w:jc w:val="center"/>
        </w:trPr>
        <w:tc>
          <w:tcPr>
            <w:tcW w:w="5949" w:type="dxa"/>
            <w:vAlign w:val="center"/>
          </w:tcPr>
          <w:p w14:paraId="01D2D062" w14:textId="2A28BA81" w:rsidR="001F3DA5" w:rsidRPr="00C931FC" w:rsidRDefault="001F3DA5" w:rsidP="009743B6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Autofokus: szybki i cichy system autofokusa, zapewniający precyzyjne ustawianie ostrości podczas fotografowania oraz płynną pracę podczas nagrywania materiałów wideo. Konstrukcja układu AF powinna umożliwiać sprawne śledzenie obiektów oraz stabilną pracę przy zdjęciach seryjnych i filmowaniu</w:t>
            </w:r>
          </w:p>
        </w:tc>
        <w:tc>
          <w:tcPr>
            <w:tcW w:w="5225" w:type="dxa"/>
            <w:vAlign w:val="center"/>
          </w:tcPr>
          <w:p w14:paraId="0F90F8C6" w14:textId="605183F1" w:rsidR="001F3DA5" w:rsidRPr="004D15C2" w:rsidRDefault="001F3DA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30CD4330" w14:textId="77777777" w:rsidTr="00821B08">
        <w:trPr>
          <w:jc w:val="center"/>
        </w:trPr>
        <w:tc>
          <w:tcPr>
            <w:tcW w:w="5949" w:type="dxa"/>
            <w:vAlign w:val="center"/>
          </w:tcPr>
          <w:p w14:paraId="24081989" w14:textId="77777777" w:rsidR="001F3DA5" w:rsidRPr="00C931FC" w:rsidRDefault="001F3DA5" w:rsidP="00A02291">
            <w:pPr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 xml:space="preserve">Minimalna odległość ostrzenia na najkrótszej ogniskowej: nie więcej niż 0,22 m </w:t>
            </w:r>
          </w:p>
          <w:p w14:paraId="2BDC9BF1" w14:textId="77777777" w:rsidR="001F3DA5" w:rsidRPr="00C931FC" w:rsidRDefault="001F3DA5" w:rsidP="00A02291">
            <w:pPr>
              <w:spacing w:line="276" w:lineRule="auto"/>
              <w:ind w:left="99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49572FB0" w14:textId="4A85C950" w:rsidR="001F3DA5" w:rsidRPr="00DF0C74" w:rsidRDefault="001F3DA5" w:rsidP="00C17BCF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6D5DABC7" w14:textId="77777777" w:rsidTr="007570CF">
        <w:trPr>
          <w:jc w:val="center"/>
        </w:trPr>
        <w:tc>
          <w:tcPr>
            <w:tcW w:w="5949" w:type="dxa"/>
            <w:vAlign w:val="center"/>
          </w:tcPr>
          <w:p w14:paraId="3C7AC020" w14:textId="77777777" w:rsidR="001F3DA5" w:rsidRPr="00C931FC" w:rsidRDefault="001F3DA5" w:rsidP="00A02291">
            <w:pPr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Masa: nie więcej niż 900 g</w:t>
            </w:r>
          </w:p>
          <w:p w14:paraId="7533F6E5" w14:textId="77777777" w:rsidR="001F3DA5" w:rsidRPr="00C931FC" w:rsidRDefault="001F3DA5" w:rsidP="00A02291">
            <w:pPr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6593ACEB" w14:textId="14DA188D" w:rsidR="001F3DA5" w:rsidRPr="00DF0C74" w:rsidRDefault="001F3DA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326FA9">
              <w:rPr>
                <w:rFonts w:ascii="Helvetica" w:hAnsi="Helvetica" w:cs="Helvetica"/>
                <w:sz w:val="24"/>
              </w:rPr>
              <w:t>Wskazać konkretne parametry oferowanego sprzętu</w:t>
            </w:r>
          </w:p>
        </w:tc>
      </w:tr>
      <w:tr w:rsidR="001F3DA5" w:rsidRPr="00DF0C74" w14:paraId="4EB1F139" w14:textId="77777777" w:rsidTr="004C0899">
        <w:trPr>
          <w:jc w:val="center"/>
        </w:trPr>
        <w:tc>
          <w:tcPr>
            <w:tcW w:w="5949" w:type="dxa"/>
            <w:vAlign w:val="center"/>
          </w:tcPr>
          <w:p w14:paraId="1E810BB5" w14:textId="3CE7D00E" w:rsidR="001F3DA5" w:rsidRPr="00C931FC" w:rsidRDefault="001F3DA5" w:rsidP="00A02291">
            <w:pPr>
              <w:spacing w:line="276" w:lineRule="auto"/>
              <w:contextualSpacing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Wyposażenie: osłona przeciwsłoneczna, przedni i tylny dekiel</w:t>
            </w:r>
          </w:p>
        </w:tc>
        <w:tc>
          <w:tcPr>
            <w:tcW w:w="5225" w:type="dxa"/>
            <w:vAlign w:val="center"/>
          </w:tcPr>
          <w:p w14:paraId="57AACE1C" w14:textId="761AE4B3" w:rsidR="001F3DA5" w:rsidRPr="00DF0C74" w:rsidRDefault="001F3DA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1F3DA5" w:rsidRPr="00DF0C74" w14:paraId="6E9284D5" w14:textId="77777777" w:rsidTr="00C71620">
        <w:trPr>
          <w:jc w:val="center"/>
        </w:trPr>
        <w:tc>
          <w:tcPr>
            <w:tcW w:w="5949" w:type="dxa"/>
          </w:tcPr>
          <w:p w14:paraId="1B0DBF16" w14:textId="77777777" w:rsidR="001F3DA5" w:rsidRPr="00C931FC" w:rsidRDefault="001F3DA5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 xml:space="preserve">Obiektyw powinien być zaprojektowany do pracy z aparatami bezlusterkowymi wyposażonymi w system stabilizacji matrycy (IBIS) oraz w pełni współpracować z autofokusem aparatu w trybie fotografowania i filmowania. Konstrukcja optyczna powinna umożliwiać uzyskanie obrazu o dobrej jakości w całym zakresie ogniskowych, z zachowaniem poprawnej geometrii i ograniczeniem widocznych zniekształceń perspektywicznych podczas zmiany ogniskowej. Obiektyw powinien umożliwiać płynną regulację ogniskowej oraz </w:t>
            </w: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zachowywać stabilną pracę systemu AF podczas zmiany odległości ostrzenia i ogniskowej.</w:t>
            </w:r>
          </w:p>
          <w:p w14:paraId="79686191" w14:textId="77777777" w:rsidR="001F3DA5" w:rsidRPr="00C931FC" w:rsidRDefault="001F3DA5" w:rsidP="00A02291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3473E8D2" w14:textId="6BDCC0E1" w:rsidR="001F3DA5" w:rsidRPr="00C931FC" w:rsidRDefault="001F3DA5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>Obiektyw musi być wyposażony w mocowanie zgodne z wybranym przez wykonawcę aparatem (POWYŻEJ) oferowanym w ramach tego samego postępowania.</w:t>
            </w: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br/>
              <w:t>Obiektyw musi zachować pełną funkcjonalność (AF, komunikacja, praca w trybie foto i wideo) z oferowanym aparatem.</w:t>
            </w:r>
          </w:p>
          <w:p w14:paraId="2D16A6CE" w14:textId="463BF123" w:rsidR="001F3DA5" w:rsidRPr="00C931FC" w:rsidRDefault="001F3DA5" w:rsidP="00A02291">
            <w:pPr>
              <w:spacing w:line="276" w:lineRule="auto"/>
              <w:ind w:left="99"/>
              <w:rPr>
                <w:rFonts w:ascii="Arial" w:hAnsi="Arial" w:cs="Arial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5909F896" w14:textId="328554B0" w:rsidR="001F3DA5" w:rsidRPr="00DF0C74" w:rsidRDefault="001F3DA5" w:rsidP="00A02291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F0C74">
              <w:rPr>
                <w:rFonts w:ascii="Arial" w:hAnsi="Arial" w:cs="Arial"/>
                <w:sz w:val="24"/>
              </w:rPr>
              <w:lastRenderedPageBreak/>
              <w:t>Spełnia / nie spełnia</w:t>
            </w:r>
          </w:p>
        </w:tc>
      </w:tr>
      <w:tr w:rsidR="00060B6C" w:rsidRPr="00DF0C74" w14:paraId="1AA41CA0" w14:textId="77777777" w:rsidTr="00A139CE">
        <w:trPr>
          <w:jc w:val="center"/>
        </w:trPr>
        <w:tc>
          <w:tcPr>
            <w:tcW w:w="11174" w:type="dxa"/>
            <w:gridSpan w:val="2"/>
            <w:shd w:val="clear" w:color="auto" w:fill="D9D9D9" w:themeFill="background1" w:themeFillShade="D9"/>
          </w:tcPr>
          <w:p w14:paraId="6F869F8F" w14:textId="131F1C89" w:rsidR="00060B6C" w:rsidRPr="00DF0C74" w:rsidRDefault="00060B6C" w:rsidP="00A0229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DF0C74">
              <w:rPr>
                <w:rFonts w:ascii="Arial" w:hAnsi="Arial" w:cs="Arial"/>
                <w:b/>
                <w:bCs/>
                <w:sz w:val="24"/>
              </w:rPr>
              <w:t>TORBA / PLECAK</w:t>
            </w:r>
          </w:p>
        </w:tc>
      </w:tr>
      <w:tr w:rsidR="00C05775" w:rsidRPr="00DF0C74" w14:paraId="16420C2E" w14:textId="77777777" w:rsidTr="00F5578F">
        <w:trPr>
          <w:jc w:val="center"/>
        </w:trPr>
        <w:tc>
          <w:tcPr>
            <w:tcW w:w="5949" w:type="dxa"/>
          </w:tcPr>
          <w:p w14:paraId="676D2A31" w14:textId="09D1AC41" w:rsidR="00C05775" w:rsidRPr="00DF0C74" w:rsidRDefault="00996F77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>Profesjonalny plecak lub torba fotograficzna (</w:t>
            </w:r>
            <w:r w:rsidRPr="00C931FC">
              <w:rPr>
                <w:rFonts w:ascii="Arial" w:hAnsi="Arial" w:cs="Arial"/>
                <w:color w:val="000000"/>
                <w:sz w:val="24"/>
              </w:rPr>
              <w:t xml:space="preserve">typu </w:t>
            </w:r>
            <w:proofErr w:type="spellStart"/>
            <w:r w:rsidRPr="00C931FC">
              <w:rPr>
                <w:rFonts w:ascii="Arial" w:hAnsi="Arial" w:cs="Arial"/>
                <w:color w:val="000000"/>
                <w:sz w:val="24"/>
              </w:rPr>
              <w:t>camera</w:t>
            </w:r>
            <w:proofErr w:type="spellEnd"/>
            <w:r w:rsidRPr="00C931FC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proofErr w:type="spellStart"/>
            <w:r w:rsidRPr="00C931FC">
              <w:rPr>
                <w:rFonts w:ascii="Arial" w:hAnsi="Arial" w:cs="Arial"/>
                <w:color w:val="000000"/>
                <w:sz w:val="24"/>
              </w:rPr>
              <w:t>backpack</w:t>
            </w:r>
            <w:proofErr w:type="spellEnd"/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>) przeznaczona do bezpiecznego transportu, przechowywania i użytkowania sprzętu fotograficznego wraz z wszystkimi akcesoriami oraz laptopem 16 cali</w:t>
            </w:r>
          </w:p>
        </w:tc>
        <w:tc>
          <w:tcPr>
            <w:tcW w:w="5225" w:type="dxa"/>
            <w:vAlign w:val="center"/>
          </w:tcPr>
          <w:p w14:paraId="61F88638" w14:textId="776201B1" w:rsidR="00C05775" w:rsidRPr="00DF0C74" w:rsidRDefault="00C0577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C05775" w:rsidRPr="00DF0C74" w14:paraId="14C4AC82" w14:textId="77777777" w:rsidTr="00F5578F">
        <w:trPr>
          <w:jc w:val="center"/>
        </w:trPr>
        <w:tc>
          <w:tcPr>
            <w:tcW w:w="5949" w:type="dxa"/>
          </w:tcPr>
          <w:p w14:paraId="2D722535" w14:textId="6D4857CA" w:rsidR="00C05775" w:rsidRPr="00C931FC" w:rsidRDefault="00C05775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 xml:space="preserve">Torba </w:t>
            </w:r>
            <w:r w:rsidR="009743B6" w:rsidRPr="00C931FC">
              <w:rPr>
                <w:rFonts w:ascii="Arial" w:hAnsi="Arial" w:cs="Arial"/>
                <w:color w:val="000000"/>
                <w:sz w:val="24"/>
                <w:szCs w:val="24"/>
              </w:rPr>
              <w:t xml:space="preserve">lub plecak </w:t>
            </w: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>powin</w:t>
            </w:r>
            <w:r w:rsidR="009743B6" w:rsidRPr="00C931FC">
              <w:rPr>
                <w:rFonts w:ascii="Arial" w:hAnsi="Arial" w:cs="Arial"/>
                <w:color w:val="000000"/>
                <w:sz w:val="24"/>
                <w:szCs w:val="24"/>
              </w:rPr>
              <w:t>ien</w:t>
            </w:r>
            <w:r w:rsidRPr="00C931FC">
              <w:rPr>
                <w:rFonts w:ascii="Arial" w:hAnsi="Arial" w:cs="Arial"/>
                <w:color w:val="000000"/>
                <w:sz w:val="24"/>
                <w:szCs w:val="24"/>
              </w:rPr>
              <w:t xml:space="preserve"> charakteryzować się: wysokim poziomem ochrony sprzętu, możliwością elastycznej konfiguracji, ergonomiczną konstrukcją do codziennego użytku oraz odpornością na warunki atmosferyczne (deszcz, kurz, wilgoć</w:t>
            </w:r>
            <w:r w:rsidRPr="00C931FC">
              <w:rPr>
                <w:rFonts w:ascii="Arial" w:hAnsi="Arial" w:cs="Arial"/>
              </w:rPr>
              <w:t>).</w:t>
            </w:r>
          </w:p>
        </w:tc>
        <w:tc>
          <w:tcPr>
            <w:tcW w:w="5225" w:type="dxa"/>
            <w:vAlign w:val="center"/>
          </w:tcPr>
          <w:p w14:paraId="0F0A2F49" w14:textId="05E7E561" w:rsidR="00C05775" w:rsidRPr="00DF0C74" w:rsidRDefault="00C0577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C05775" w:rsidRPr="00DF0C74" w14:paraId="481F251F" w14:textId="77777777" w:rsidTr="00F5578F">
        <w:trPr>
          <w:jc w:val="center"/>
        </w:trPr>
        <w:tc>
          <w:tcPr>
            <w:tcW w:w="5949" w:type="dxa"/>
          </w:tcPr>
          <w:p w14:paraId="23482780" w14:textId="5E3D6059" w:rsidR="00C05775" w:rsidRPr="00C931FC" w:rsidRDefault="00C05775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Pojemność użytkowa: min. 20 litrów</w:t>
            </w:r>
          </w:p>
        </w:tc>
        <w:tc>
          <w:tcPr>
            <w:tcW w:w="5225" w:type="dxa"/>
            <w:vAlign w:val="center"/>
          </w:tcPr>
          <w:p w14:paraId="222031B1" w14:textId="51CF272A" w:rsidR="00C05775" w:rsidRPr="00DF0C74" w:rsidRDefault="009743B6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C05775" w:rsidRPr="00DF0C74" w14:paraId="6CE21138" w14:textId="77777777" w:rsidTr="00F5578F">
        <w:trPr>
          <w:jc w:val="center"/>
        </w:trPr>
        <w:tc>
          <w:tcPr>
            <w:tcW w:w="5949" w:type="dxa"/>
          </w:tcPr>
          <w:p w14:paraId="620C6C68" w14:textId="5B395193" w:rsidR="00C05775" w:rsidRPr="00C931FC" w:rsidRDefault="00996F77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 xml:space="preserve">Wymiary zewnętrzne: min. 28 cm (szer.) </w:t>
            </w:r>
            <w:proofErr w:type="gramStart"/>
            <w:r w:rsidRPr="00C931FC">
              <w:rPr>
                <w:rFonts w:ascii="Arial" w:hAnsi="Arial" w:cs="Arial"/>
                <w:color w:val="000000"/>
                <w:sz w:val="24"/>
              </w:rPr>
              <w:t>×  min.</w:t>
            </w:r>
            <w:proofErr w:type="gramEnd"/>
            <w:r w:rsidRPr="00C931FC">
              <w:rPr>
                <w:rFonts w:ascii="Arial" w:hAnsi="Arial" w:cs="Arial"/>
                <w:color w:val="000000"/>
                <w:sz w:val="24"/>
              </w:rPr>
              <w:t xml:space="preserve"> 18cm (gł.) × min. 45cm (wys.)</w:t>
            </w:r>
          </w:p>
        </w:tc>
        <w:tc>
          <w:tcPr>
            <w:tcW w:w="5225" w:type="dxa"/>
            <w:vAlign w:val="center"/>
          </w:tcPr>
          <w:p w14:paraId="11A7C94C" w14:textId="1BF334FC" w:rsidR="00C05775" w:rsidRPr="00DF0C74" w:rsidRDefault="009743B6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A02291" w:rsidRPr="00DF0C74" w14:paraId="68F0E1BE" w14:textId="77777777" w:rsidTr="00F5578F">
        <w:trPr>
          <w:jc w:val="center"/>
        </w:trPr>
        <w:tc>
          <w:tcPr>
            <w:tcW w:w="5949" w:type="dxa"/>
          </w:tcPr>
          <w:p w14:paraId="3CE41641" w14:textId="6B69AF9C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Materiał zewnętrzny: Tkanina techniczna (np. nylon/poliester o wysokiej gęstości, odporna na przetarcia i wilgoć)</w:t>
            </w:r>
          </w:p>
        </w:tc>
        <w:tc>
          <w:tcPr>
            <w:tcW w:w="5225" w:type="dxa"/>
            <w:vAlign w:val="center"/>
          </w:tcPr>
          <w:p w14:paraId="15368DF6" w14:textId="06727488" w:rsidR="00A02291" w:rsidRPr="00DF0C74" w:rsidRDefault="00996F77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43BC0071" w14:textId="77777777" w:rsidTr="00F5578F">
        <w:trPr>
          <w:jc w:val="center"/>
        </w:trPr>
        <w:tc>
          <w:tcPr>
            <w:tcW w:w="5949" w:type="dxa"/>
          </w:tcPr>
          <w:p w14:paraId="6111ED4D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Wnętrze: modułowe przegrody na rzepy lub system konfigurowalny</w:t>
            </w:r>
          </w:p>
          <w:p w14:paraId="3B0BE2A4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520277D5" w14:textId="434DAD60" w:rsidR="00A02291" w:rsidRPr="00DF0C74" w:rsidRDefault="00C931FC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7B8C1569" w14:textId="77777777" w:rsidTr="00F5578F">
        <w:trPr>
          <w:jc w:val="center"/>
        </w:trPr>
        <w:tc>
          <w:tcPr>
            <w:tcW w:w="5949" w:type="dxa"/>
          </w:tcPr>
          <w:p w14:paraId="46F031BB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Komora główna: dostęp tylni lub boczny, zabezpieczony zamkiem</w:t>
            </w:r>
          </w:p>
          <w:p w14:paraId="18A2460D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246616F9" w14:textId="1D4BD759" w:rsidR="00A02291" w:rsidRPr="00DF0C74" w:rsidRDefault="00A02291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7065F044" w14:textId="77777777" w:rsidTr="00F5578F">
        <w:trPr>
          <w:jc w:val="center"/>
        </w:trPr>
        <w:tc>
          <w:tcPr>
            <w:tcW w:w="5949" w:type="dxa"/>
          </w:tcPr>
          <w:p w14:paraId="1453877B" w14:textId="1D52607A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Kieszenie: minimum 3 zewnętrzne + min. 2 wewnętrzne</w:t>
            </w:r>
          </w:p>
        </w:tc>
        <w:tc>
          <w:tcPr>
            <w:tcW w:w="5225" w:type="dxa"/>
            <w:vAlign w:val="center"/>
          </w:tcPr>
          <w:p w14:paraId="63813F4A" w14:textId="2CFEB22F" w:rsidR="00A02291" w:rsidRPr="00DF0C74" w:rsidRDefault="009743B6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A02291" w:rsidRPr="00DF0C74" w14:paraId="2A2F40A1" w14:textId="77777777" w:rsidTr="00F5578F">
        <w:trPr>
          <w:jc w:val="center"/>
        </w:trPr>
        <w:tc>
          <w:tcPr>
            <w:tcW w:w="5949" w:type="dxa"/>
          </w:tcPr>
          <w:p w14:paraId="71CF2E69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Mocowanie statywu: zewnętrzne, regulowane paski</w:t>
            </w:r>
          </w:p>
          <w:p w14:paraId="63A0AC5F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2601B2A6" w14:textId="60EC1744" w:rsidR="00A02291" w:rsidRPr="00DF0C74" w:rsidRDefault="00A02291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0E9390FC" w14:textId="77777777" w:rsidTr="00F5578F">
        <w:trPr>
          <w:jc w:val="center"/>
        </w:trPr>
        <w:tc>
          <w:tcPr>
            <w:tcW w:w="5949" w:type="dxa"/>
          </w:tcPr>
          <w:p w14:paraId="7E004DBF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System nośny: ergonomiczny, z pasem piersiowym</w:t>
            </w:r>
          </w:p>
          <w:p w14:paraId="7DDEC8E6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66CE2CA5" w14:textId="41E31FBD" w:rsidR="00A02291" w:rsidRPr="00DF0C74" w:rsidRDefault="00A02291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01A0C63F" w14:textId="77777777" w:rsidTr="00F5578F">
        <w:trPr>
          <w:jc w:val="center"/>
        </w:trPr>
        <w:tc>
          <w:tcPr>
            <w:tcW w:w="5949" w:type="dxa"/>
          </w:tcPr>
          <w:p w14:paraId="46120810" w14:textId="119758C0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lastRenderedPageBreak/>
              <w:t>Odporność na warunki atmosferyczne: materiał hydrofobowy + pokrowiec przeciwdeszczowy</w:t>
            </w:r>
          </w:p>
        </w:tc>
        <w:tc>
          <w:tcPr>
            <w:tcW w:w="5225" w:type="dxa"/>
            <w:vAlign w:val="center"/>
          </w:tcPr>
          <w:p w14:paraId="3CCC3883" w14:textId="12B0E049" w:rsidR="00A02291" w:rsidRPr="00DF0C74" w:rsidRDefault="00A02291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2A433C88" w14:textId="77777777" w:rsidTr="00F5578F">
        <w:trPr>
          <w:jc w:val="center"/>
        </w:trPr>
        <w:tc>
          <w:tcPr>
            <w:tcW w:w="5949" w:type="dxa"/>
          </w:tcPr>
          <w:p w14:paraId="7075E826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Kolorystyka: Ciemna (np. czarna, grafitowa, szara)</w:t>
            </w:r>
          </w:p>
          <w:p w14:paraId="1C343A53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1AAE42BE" w14:textId="7777BC0F" w:rsidR="00A02291" w:rsidRPr="00DF0C74" w:rsidRDefault="00A02291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A02291" w:rsidRPr="00DF0C74" w14:paraId="60DC372E" w14:textId="77777777" w:rsidTr="00F5578F">
        <w:trPr>
          <w:jc w:val="center"/>
        </w:trPr>
        <w:tc>
          <w:tcPr>
            <w:tcW w:w="5949" w:type="dxa"/>
          </w:tcPr>
          <w:p w14:paraId="7B3DB979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  <w:r w:rsidRPr="00C931FC">
              <w:rPr>
                <w:rFonts w:ascii="Arial" w:hAnsi="Arial" w:cs="Arial"/>
                <w:color w:val="000000"/>
                <w:sz w:val="24"/>
              </w:rPr>
              <w:t>Waga: ≤ 3 kg</w:t>
            </w:r>
          </w:p>
          <w:p w14:paraId="5D5D812A" w14:textId="77777777" w:rsidR="00A02291" w:rsidRPr="00C931FC" w:rsidRDefault="00A02291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5225" w:type="dxa"/>
            <w:vAlign w:val="center"/>
          </w:tcPr>
          <w:p w14:paraId="67311414" w14:textId="0DDC98C1" w:rsidR="00A02291" w:rsidRPr="00DF0C74" w:rsidRDefault="009743B6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A02291" w:rsidRPr="00DF0C74" w14:paraId="0634EC29" w14:textId="77777777" w:rsidTr="00A139CE">
        <w:trPr>
          <w:jc w:val="center"/>
        </w:trPr>
        <w:tc>
          <w:tcPr>
            <w:tcW w:w="11174" w:type="dxa"/>
            <w:gridSpan w:val="2"/>
            <w:shd w:val="clear" w:color="auto" w:fill="D9D9D9" w:themeFill="background1" w:themeFillShade="D9"/>
          </w:tcPr>
          <w:p w14:paraId="6822481A" w14:textId="3120FB31" w:rsidR="00A02291" w:rsidRPr="00DF0C74" w:rsidRDefault="00A02291" w:rsidP="00A0229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DF0C74">
              <w:rPr>
                <w:rFonts w:ascii="Arial" w:hAnsi="Arial" w:cs="Arial"/>
                <w:b/>
                <w:bCs/>
                <w:color w:val="000000"/>
                <w:sz w:val="24"/>
              </w:rPr>
              <w:t>KARTA PAMIĘCI</w:t>
            </w:r>
            <w:r w:rsidR="00CB02CD">
              <w:rPr>
                <w:rFonts w:ascii="Arial" w:hAnsi="Arial" w:cs="Arial"/>
                <w:b/>
                <w:bCs/>
                <w:color w:val="000000"/>
                <w:sz w:val="24"/>
              </w:rPr>
              <w:br/>
            </w:r>
            <w:r w:rsidR="00CB02CD" w:rsidRPr="000B3501">
              <w:rPr>
                <w:rFonts w:ascii="Arial" w:hAnsi="Arial" w:cs="Arial"/>
                <w:b/>
                <w:bCs/>
                <w:color w:val="EE0000"/>
                <w:sz w:val="24"/>
              </w:rPr>
              <w:t>Wykonawca zobowiązany jest dostarczyć karty pamięci w standardzie zgodnym z oferowanym aparatem</w:t>
            </w:r>
          </w:p>
        </w:tc>
      </w:tr>
      <w:tr w:rsidR="006A43C5" w:rsidRPr="00DF0C74" w14:paraId="2D2FCB67" w14:textId="77777777" w:rsidTr="00B03FE9">
        <w:trPr>
          <w:jc w:val="center"/>
        </w:trPr>
        <w:tc>
          <w:tcPr>
            <w:tcW w:w="5949" w:type="dxa"/>
          </w:tcPr>
          <w:p w14:paraId="2B428A3A" w14:textId="076187C2" w:rsidR="006A43C5" w:rsidRPr="00DF0C74" w:rsidRDefault="006A43C5" w:rsidP="00A02291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F0C74">
              <w:rPr>
                <w:rFonts w:ascii="Arial" w:hAnsi="Arial" w:cs="Arial"/>
                <w:color w:val="000000"/>
                <w:sz w:val="24"/>
                <w:lang w:val="en-US"/>
              </w:rPr>
              <w:t>Pojemność nominalna: minimum 256 GB</w:t>
            </w:r>
          </w:p>
        </w:tc>
        <w:tc>
          <w:tcPr>
            <w:tcW w:w="5225" w:type="dxa"/>
            <w:vAlign w:val="center"/>
          </w:tcPr>
          <w:p w14:paraId="32BD8F50" w14:textId="0EFA7BFA" w:rsidR="006A43C5" w:rsidRPr="00AD6C7F" w:rsidRDefault="006A43C5" w:rsidP="00AD6C7F">
            <w:pPr>
              <w:ind w:left="720"/>
              <w:rPr>
                <w:rFonts w:ascii="Arial" w:hAnsi="Arial" w:cs="Arial"/>
                <w:color w:val="000000"/>
                <w:sz w:val="24"/>
                <w:lang w:val="en-US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6A43C5" w:rsidRPr="00DF0C74" w14:paraId="5C1AEDF3" w14:textId="77777777" w:rsidTr="005F194E">
        <w:trPr>
          <w:jc w:val="center"/>
        </w:trPr>
        <w:tc>
          <w:tcPr>
            <w:tcW w:w="5949" w:type="dxa"/>
          </w:tcPr>
          <w:p w14:paraId="5498D220" w14:textId="77777777" w:rsidR="006A43C5" w:rsidRPr="00DF0C74" w:rsidRDefault="006A43C5" w:rsidP="00C36B9F">
            <w:pPr>
              <w:spacing w:line="276" w:lineRule="auto"/>
              <w:rPr>
                <w:rFonts w:ascii="Arial" w:hAnsi="Arial" w:cs="Arial"/>
                <w:color w:val="000000"/>
                <w:sz w:val="24"/>
                <w:lang w:val="en-US"/>
              </w:rPr>
            </w:pPr>
            <w:r w:rsidRPr="00DF0C74">
              <w:rPr>
                <w:rFonts w:ascii="Arial" w:hAnsi="Arial" w:cs="Arial"/>
                <w:color w:val="000000"/>
                <w:sz w:val="24"/>
                <w:lang w:val="en-US"/>
              </w:rPr>
              <w:t>Prędkość odczytu: minimum 250 MB/s</w:t>
            </w:r>
          </w:p>
          <w:p w14:paraId="4C91966F" w14:textId="77777777" w:rsidR="006A43C5" w:rsidRPr="00DF0C74" w:rsidRDefault="006A43C5" w:rsidP="00C36B9F">
            <w:pPr>
              <w:spacing w:line="276" w:lineRule="auto"/>
              <w:rPr>
                <w:rFonts w:ascii="Arial" w:hAnsi="Arial" w:cs="Arial"/>
                <w:color w:val="000000"/>
                <w:sz w:val="24"/>
                <w:lang w:val="en-US"/>
              </w:rPr>
            </w:pPr>
          </w:p>
        </w:tc>
        <w:tc>
          <w:tcPr>
            <w:tcW w:w="5225" w:type="dxa"/>
            <w:vAlign w:val="center"/>
          </w:tcPr>
          <w:p w14:paraId="08450D46" w14:textId="3A72D912" w:rsidR="006A43C5" w:rsidRPr="003A41B6" w:rsidRDefault="006A43C5" w:rsidP="003A41B6">
            <w:pPr>
              <w:jc w:val="center"/>
              <w:rPr>
                <w:rFonts w:ascii="Arial" w:hAnsi="Arial" w:cs="Arial"/>
                <w:color w:val="000000"/>
                <w:sz w:val="24"/>
                <w:lang w:val="en-US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6A43C5" w:rsidRPr="00DF0C74" w14:paraId="08CB9025" w14:textId="77777777" w:rsidTr="008D77B9">
        <w:trPr>
          <w:jc w:val="center"/>
        </w:trPr>
        <w:tc>
          <w:tcPr>
            <w:tcW w:w="5949" w:type="dxa"/>
          </w:tcPr>
          <w:p w14:paraId="456DF2F6" w14:textId="71DCFABA" w:rsidR="006A43C5" w:rsidRPr="00DF0C74" w:rsidRDefault="006A43C5" w:rsidP="00C36B9F">
            <w:pPr>
              <w:spacing w:line="276" w:lineRule="auto"/>
              <w:rPr>
                <w:rFonts w:ascii="Arial" w:hAnsi="Arial" w:cs="Arial"/>
                <w:color w:val="000000"/>
                <w:sz w:val="24"/>
                <w:lang w:val="en-US"/>
              </w:rPr>
            </w:pPr>
            <w:r w:rsidRPr="00DF0C74">
              <w:rPr>
                <w:rFonts w:ascii="Arial" w:hAnsi="Arial" w:cs="Arial"/>
                <w:color w:val="000000"/>
                <w:sz w:val="24"/>
                <w:lang w:val="en-US"/>
              </w:rPr>
              <w:t>Prędkość zapisu: minimum 150 MB/s</w:t>
            </w:r>
          </w:p>
          <w:p w14:paraId="170EC89B" w14:textId="77777777" w:rsidR="006A43C5" w:rsidRPr="00DF0C74" w:rsidRDefault="006A43C5" w:rsidP="00A02291">
            <w:pPr>
              <w:pStyle w:val="Akapitzlist"/>
              <w:spacing w:line="276" w:lineRule="auto"/>
              <w:ind w:left="397" w:hanging="284"/>
              <w:rPr>
                <w:rFonts w:ascii="Arial" w:hAnsi="Arial" w:cs="Arial"/>
                <w:color w:val="000000"/>
                <w:sz w:val="24"/>
                <w:lang w:val="en-US"/>
              </w:rPr>
            </w:pPr>
          </w:p>
        </w:tc>
        <w:tc>
          <w:tcPr>
            <w:tcW w:w="5225" w:type="dxa"/>
            <w:vAlign w:val="center"/>
          </w:tcPr>
          <w:p w14:paraId="2D3296AF" w14:textId="62FE6AAB" w:rsidR="006A43C5" w:rsidRPr="003A41B6" w:rsidRDefault="006A43C5" w:rsidP="003A41B6">
            <w:pPr>
              <w:jc w:val="center"/>
              <w:rPr>
                <w:rFonts w:ascii="Arial" w:hAnsi="Arial" w:cs="Arial"/>
                <w:color w:val="000000"/>
                <w:sz w:val="24"/>
                <w:lang w:val="en-US"/>
              </w:rPr>
            </w:pPr>
            <w:r w:rsidRPr="00DF0C74">
              <w:rPr>
                <w:rFonts w:ascii="Arial" w:hAnsi="Arial" w:cs="Arial"/>
                <w:sz w:val="24"/>
              </w:rPr>
              <w:t>Wskazać konkretne parametry oferowanego przedmiotu zamówienia</w:t>
            </w:r>
          </w:p>
        </w:tc>
      </w:tr>
      <w:tr w:rsidR="006A43C5" w:rsidRPr="00DF0C74" w14:paraId="0E1893E8" w14:textId="77777777" w:rsidTr="00F81574">
        <w:trPr>
          <w:jc w:val="center"/>
        </w:trPr>
        <w:tc>
          <w:tcPr>
            <w:tcW w:w="5949" w:type="dxa"/>
          </w:tcPr>
          <w:p w14:paraId="57C1E69B" w14:textId="1797AD78" w:rsidR="006A43C5" w:rsidRPr="00693AF3" w:rsidRDefault="006A43C5" w:rsidP="003A41B6">
            <w:pPr>
              <w:rPr>
                <w:rFonts w:ascii="Arial" w:hAnsi="Arial" w:cs="Arial"/>
                <w:color w:val="000000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lang w:val="en-US"/>
              </w:rPr>
              <w:t>S</w:t>
            </w:r>
            <w:r w:rsidRPr="00693AF3">
              <w:rPr>
                <w:rFonts w:ascii="Arial" w:hAnsi="Arial" w:cs="Arial"/>
                <w:color w:val="000000"/>
                <w:sz w:val="24"/>
                <w:lang w:val="en-US"/>
              </w:rPr>
              <w:t>tabilna praca podczas nagrywania materiału wideo w wysoką bitrate</w:t>
            </w:r>
          </w:p>
          <w:p w14:paraId="3949974E" w14:textId="0B25C07D" w:rsidR="006A43C5" w:rsidRPr="00DF0C74" w:rsidRDefault="006A43C5" w:rsidP="00C36B9F">
            <w:pPr>
              <w:spacing w:line="276" w:lineRule="auto"/>
              <w:rPr>
                <w:rFonts w:ascii="Arial" w:hAnsi="Arial" w:cs="Arial"/>
                <w:color w:val="000000"/>
                <w:sz w:val="24"/>
                <w:lang w:val="en-US"/>
              </w:rPr>
            </w:pPr>
          </w:p>
        </w:tc>
        <w:tc>
          <w:tcPr>
            <w:tcW w:w="5225" w:type="dxa"/>
            <w:vAlign w:val="center"/>
          </w:tcPr>
          <w:p w14:paraId="573E5A3C" w14:textId="7368F207" w:rsidR="006A43C5" w:rsidRPr="00DF0C74" w:rsidRDefault="006A43C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6A43C5" w:rsidRPr="00DF0C74" w14:paraId="41B3BE66" w14:textId="77777777" w:rsidTr="00DC71CF">
        <w:trPr>
          <w:jc w:val="center"/>
        </w:trPr>
        <w:tc>
          <w:tcPr>
            <w:tcW w:w="5949" w:type="dxa"/>
          </w:tcPr>
          <w:p w14:paraId="134CBB24" w14:textId="4428444F" w:rsidR="006A43C5" w:rsidRPr="00693AF3" w:rsidRDefault="006A43C5" w:rsidP="003A41B6">
            <w:pPr>
              <w:rPr>
                <w:rFonts w:ascii="Arial" w:hAnsi="Arial" w:cs="Arial"/>
                <w:color w:val="000000"/>
                <w:sz w:val="24"/>
                <w:lang w:val="en-US"/>
              </w:rPr>
            </w:pPr>
            <w:r w:rsidRPr="00693AF3">
              <w:rPr>
                <w:rFonts w:ascii="Arial" w:hAnsi="Arial" w:cs="Arial"/>
                <w:color w:val="000000"/>
                <w:sz w:val="24"/>
                <w:lang w:val="en-US"/>
              </w:rPr>
              <w:t>Obsługa zdjęć seryjnych o dużej prędkości</w:t>
            </w:r>
          </w:p>
          <w:p w14:paraId="2C504F3E" w14:textId="425643CB" w:rsidR="006A43C5" w:rsidRPr="00DF0C74" w:rsidRDefault="006A43C5" w:rsidP="00C36B9F">
            <w:pPr>
              <w:spacing w:line="276" w:lineRule="auto"/>
              <w:rPr>
                <w:rFonts w:ascii="Arial" w:hAnsi="Arial" w:cs="Arial"/>
                <w:color w:val="000000"/>
                <w:sz w:val="24"/>
                <w:lang w:val="en-US"/>
              </w:rPr>
            </w:pPr>
          </w:p>
        </w:tc>
        <w:tc>
          <w:tcPr>
            <w:tcW w:w="5225" w:type="dxa"/>
            <w:vAlign w:val="center"/>
          </w:tcPr>
          <w:p w14:paraId="1FFCD63E" w14:textId="1C19FE8A" w:rsidR="006A43C5" w:rsidRPr="00DF0C74" w:rsidRDefault="006A43C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  <w:tr w:rsidR="006A43C5" w:rsidRPr="00DF0C74" w14:paraId="75593A8B" w14:textId="77777777" w:rsidTr="00BE182F">
        <w:trPr>
          <w:jc w:val="center"/>
        </w:trPr>
        <w:tc>
          <w:tcPr>
            <w:tcW w:w="5949" w:type="dxa"/>
          </w:tcPr>
          <w:p w14:paraId="2C0FA5D9" w14:textId="1B295C3C" w:rsidR="006A43C5" w:rsidRPr="00DF0C74" w:rsidRDefault="006A43C5" w:rsidP="00C36B9F">
            <w:pPr>
              <w:spacing w:line="276" w:lineRule="auto"/>
              <w:rPr>
                <w:rFonts w:ascii="Arial" w:hAnsi="Arial" w:cs="Arial"/>
                <w:color w:val="000000"/>
                <w:sz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lang w:val="en-US"/>
              </w:rPr>
              <w:t>O</w:t>
            </w:r>
            <w:r w:rsidRPr="00693AF3">
              <w:rPr>
                <w:rFonts w:ascii="Arial" w:hAnsi="Arial" w:cs="Arial"/>
                <w:color w:val="000000"/>
                <w:sz w:val="24"/>
                <w:lang w:val="en-US"/>
              </w:rPr>
              <w:t>dporność na temperaturę, wstrząsy i promieniowanie</w:t>
            </w:r>
          </w:p>
        </w:tc>
        <w:tc>
          <w:tcPr>
            <w:tcW w:w="5225" w:type="dxa"/>
            <w:vAlign w:val="center"/>
          </w:tcPr>
          <w:p w14:paraId="6F5A46C1" w14:textId="2C46C1AF" w:rsidR="006A43C5" w:rsidRPr="00DF0C74" w:rsidRDefault="006A43C5" w:rsidP="00A02291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DF0C74">
              <w:rPr>
                <w:rFonts w:ascii="Arial" w:hAnsi="Arial" w:cs="Arial"/>
                <w:sz w:val="24"/>
              </w:rPr>
              <w:t>Spełnia / nie spełnia</w:t>
            </w:r>
          </w:p>
        </w:tc>
      </w:tr>
    </w:tbl>
    <w:p w14:paraId="5DEC3723" w14:textId="77777777" w:rsidR="00DA5656" w:rsidRPr="00DF0C74" w:rsidRDefault="00DA5656" w:rsidP="00BE1C2B">
      <w:pPr>
        <w:spacing w:line="276" w:lineRule="auto"/>
        <w:rPr>
          <w:rFonts w:ascii="Arial" w:hAnsi="Arial" w:cs="Arial"/>
          <w:sz w:val="24"/>
          <w:szCs w:val="24"/>
        </w:rPr>
      </w:pPr>
    </w:p>
    <w:p w14:paraId="5943288F" w14:textId="0DB14950" w:rsidR="007D265E" w:rsidRPr="00DF0C74" w:rsidRDefault="007D265E" w:rsidP="007D265E">
      <w:pPr>
        <w:suppressAutoHyphens/>
        <w:spacing w:after="0" w:line="276" w:lineRule="auto"/>
        <w:rPr>
          <w:rFonts w:ascii="Arial" w:eastAsia="Calibri" w:hAnsi="Arial" w:cs="Arial"/>
          <w:sz w:val="24"/>
          <w:szCs w:val="24"/>
        </w:rPr>
      </w:pPr>
      <w:r w:rsidRPr="00DF0C74">
        <w:rPr>
          <w:rFonts w:ascii="Arial" w:eastAsia="Calibri" w:hAnsi="Arial" w:cs="Arial"/>
          <w:sz w:val="24"/>
          <w:szCs w:val="24"/>
        </w:rPr>
        <w:t>Warunkiem zawarcia umowy będzie dostarczenie przez Wykonawcę dokumentów (np. karty produktowe</w:t>
      </w:r>
      <w:r w:rsidR="00D849BC" w:rsidRPr="00DF0C74">
        <w:rPr>
          <w:rFonts w:ascii="Arial" w:eastAsia="Calibri" w:hAnsi="Arial" w:cs="Arial"/>
          <w:sz w:val="24"/>
          <w:szCs w:val="24"/>
        </w:rPr>
        <w:t xml:space="preserve"> </w:t>
      </w:r>
      <w:r w:rsidR="00D849BC" w:rsidRPr="00DF0C74">
        <w:rPr>
          <w:rFonts w:ascii="Arial" w:eastAsia="Calibri" w:hAnsi="Arial" w:cs="Arial"/>
          <w:sz w:val="24"/>
          <w:szCs w:val="24"/>
          <w:u w:val="single"/>
        </w:rPr>
        <w:t>wydane przez producenta</w:t>
      </w:r>
      <w:r w:rsidRPr="00DF0C74">
        <w:rPr>
          <w:rFonts w:ascii="Arial" w:eastAsia="Calibri" w:hAnsi="Arial" w:cs="Arial"/>
          <w:sz w:val="24"/>
          <w:szCs w:val="24"/>
        </w:rPr>
        <w:t xml:space="preserve">, karty techniczne </w:t>
      </w:r>
      <w:r w:rsidRPr="00DF0C74">
        <w:rPr>
          <w:rFonts w:ascii="Arial" w:eastAsia="Calibri" w:hAnsi="Arial" w:cs="Arial"/>
          <w:sz w:val="24"/>
          <w:szCs w:val="24"/>
          <w:u w:val="single"/>
        </w:rPr>
        <w:t>wydane przez producenta</w:t>
      </w:r>
      <w:r w:rsidRPr="00DF0C74">
        <w:rPr>
          <w:rFonts w:ascii="Arial" w:eastAsia="Calibri" w:hAnsi="Arial" w:cs="Arial"/>
          <w:sz w:val="24"/>
          <w:szCs w:val="24"/>
        </w:rPr>
        <w:t xml:space="preserve"> lub </w:t>
      </w:r>
      <w:r w:rsidRPr="00DF0C74">
        <w:rPr>
          <w:rFonts w:ascii="Arial" w:eastAsia="Calibri" w:hAnsi="Arial" w:cs="Arial"/>
          <w:sz w:val="24"/>
          <w:szCs w:val="24"/>
          <w:u w:val="single"/>
        </w:rPr>
        <w:t>inn</w:t>
      </w:r>
      <w:r w:rsidR="002D2687" w:rsidRPr="00DF0C74">
        <w:rPr>
          <w:rFonts w:ascii="Arial" w:eastAsia="Calibri" w:hAnsi="Arial" w:cs="Arial"/>
          <w:sz w:val="24"/>
          <w:szCs w:val="24"/>
          <w:u w:val="single"/>
        </w:rPr>
        <w:t>e</w:t>
      </w:r>
      <w:r w:rsidRPr="00DF0C74">
        <w:rPr>
          <w:rFonts w:ascii="Arial" w:eastAsia="Calibri" w:hAnsi="Arial" w:cs="Arial"/>
          <w:sz w:val="24"/>
          <w:szCs w:val="24"/>
          <w:u w:val="single"/>
        </w:rPr>
        <w:t xml:space="preserve"> dokument</w:t>
      </w:r>
      <w:r w:rsidR="002D2687" w:rsidRPr="00DF0C74">
        <w:rPr>
          <w:rFonts w:ascii="Arial" w:eastAsia="Calibri" w:hAnsi="Arial" w:cs="Arial"/>
          <w:sz w:val="24"/>
          <w:szCs w:val="24"/>
          <w:u w:val="single"/>
        </w:rPr>
        <w:t>y</w:t>
      </w:r>
      <w:r w:rsidRPr="00DF0C74">
        <w:rPr>
          <w:rFonts w:ascii="Arial" w:eastAsia="Calibri" w:hAnsi="Arial" w:cs="Arial"/>
          <w:sz w:val="24"/>
          <w:szCs w:val="24"/>
          <w:u w:val="single"/>
        </w:rPr>
        <w:t xml:space="preserve"> wydan</w:t>
      </w:r>
      <w:r w:rsidR="002D2687" w:rsidRPr="00DF0C74">
        <w:rPr>
          <w:rFonts w:ascii="Arial" w:eastAsia="Calibri" w:hAnsi="Arial" w:cs="Arial"/>
          <w:sz w:val="24"/>
          <w:szCs w:val="24"/>
          <w:u w:val="single"/>
        </w:rPr>
        <w:t>e</w:t>
      </w:r>
      <w:r w:rsidRPr="00DF0C74">
        <w:rPr>
          <w:rFonts w:ascii="Arial" w:eastAsia="Calibri" w:hAnsi="Arial" w:cs="Arial"/>
          <w:sz w:val="24"/>
          <w:szCs w:val="24"/>
          <w:u w:val="single"/>
        </w:rPr>
        <w:t xml:space="preserve"> przez producenta</w:t>
      </w:r>
      <w:r w:rsidRPr="00DF0C74">
        <w:rPr>
          <w:rFonts w:ascii="Arial" w:eastAsia="Calibri" w:hAnsi="Arial" w:cs="Arial"/>
          <w:sz w:val="24"/>
          <w:szCs w:val="24"/>
        </w:rPr>
        <w:t>), które jednoznacznie potwierdzą wartości/cechy poszczególnych parametrów sprzętu wpisanych przez Wykonawcę w Tabelę parametrów.</w:t>
      </w:r>
    </w:p>
    <w:p w14:paraId="0077E4C6" w14:textId="77777777" w:rsidR="007D265E" w:rsidRPr="00DF0C74" w:rsidRDefault="007D265E" w:rsidP="007D265E">
      <w:pPr>
        <w:suppressAutoHyphens/>
        <w:spacing w:line="276" w:lineRule="auto"/>
        <w:rPr>
          <w:rFonts w:ascii="Arial" w:eastAsia="Calibri" w:hAnsi="Arial" w:cs="Arial"/>
          <w:sz w:val="24"/>
          <w:szCs w:val="24"/>
        </w:rPr>
      </w:pPr>
      <w:r w:rsidRPr="00DF0C74">
        <w:rPr>
          <w:rFonts w:ascii="Arial" w:eastAsia="Calibri" w:hAnsi="Arial" w:cs="Arial"/>
          <w:sz w:val="24"/>
          <w:szCs w:val="24"/>
        </w:rPr>
        <w:t>W przypadku, gdy w dokumentach, o których mowa powyżej, nie została potwierdzona wartość/cecha wymagana w opisie przedmiotu zamówienia, Zamawiający dopuszcza jako przedmiotowy środek dowodowy w tym zakresie szczegółowe oświadczenie wykonawcy.</w:t>
      </w:r>
    </w:p>
    <w:p w14:paraId="129025D9" w14:textId="63983C12" w:rsidR="007D265E" w:rsidRPr="00DF0C74" w:rsidRDefault="007D265E" w:rsidP="007D265E">
      <w:pPr>
        <w:suppressAutoHyphens/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DF0C74">
        <w:rPr>
          <w:rFonts w:ascii="Arial" w:eastAsia="Calibri" w:hAnsi="Arial" w:cs="Arial"/>
          <w:b/>
          <w:bCs/>
          <w:sz w:val="24"/>
          <w:szCs w:val="24"/>
        </w:rPr>
        <w:t>UWAGA: Zamawiający zastrzega sobie prawo weryfikacji deklarowanych parametrów z</w:t>
      </w:r>
      <w:r w:rsidR="002D1112" w:rsidRPr="00DF0C74">
        <w:rPr>
          <w:rFonts w:ascii="Arial" w:eastAsia="Calibri" w:hAnsi="Arial" w:cs="Arial"/>
          <w:b/>
          <w:bCs/>
          <w:sz w:val="24"/>
          <w:szCs w:val="24"/>
        </w:rPr>
        <w:t> </w:t>
      </w:r>
      <w:r w:rsidRPr="00DF0C74">
        <w:rPr>
          <w:rFonts w:ascii="Arial" w:eastAsia="Calibri" w:hAnsi="Arial" w:cs="Arial"/>
          <w:b/>
          <w:bCs/>
          <w:sz w:val="24"/>
          <w:szCs w:val="24"/>
        </w:rPr>
        <w:t>użyciem wszelkich dostępnych źródeł</w:t>
      </w:r>
      <w:r w:rsidR="00C36B9F" w:rsidRPr="00DF0C74">
        <w:rPr>
          <w:rFonts w:ascii="Arial" w:eastAsia="Calibri" w:hAnsi="Arial" w:cs="Arial"/>
          <w:b/>
          <w:bCs/>
          <w:sz w:val="24"/>
          <w:szCs w:val="24"/>
        </w:rPr>
        <w:t>,</w:t>
      </w:r>
      <w:r w:rsidRPr="00DF0C74">
        <w:rPr>
          <w:rFonts w:ascii="Arial" w:eastAsia="Calibri" w:hAnsi="Arial" w:cs="Arial"/>
          <w:b/>
          <w:bCs/>
          <w:sz w:val="24"/>
          <w:szCs w:val="24"/>
        </w:rPr>
        <w:t xml:space="preserve"> w tym zapytanie bezpośrednio u producenta sprzętu.</w:t>
      </w:r>
    </w:p>
    <w:p w14:paraId="6558514D" w14:textId="0D760D71" w:rsidR="00DA5656" w:rsidRPr="00DF0C74" w:rsidRDefault="00DA5656" w:rsidP="00BE1C2B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DA5656" w:rsidRPr="00DF0C74" w:rsidSect="002472B2">
      <w:headerReference w:type="default" r:id="rId8"/>
      <w:pgSz w:w="11906" w:h="16838"/>
      <w:pgMar w:top="1418" w:right="851" w:bottom="1418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0E3B2" w14:textId="77777777" w:rsidR="00FB4E81" w:rsidRDefault="00FB4E81" w:rsidP="00371CAA">
      <w:pPr>
        <w:spacing w:after="0" w:line="240" w:lineRule="auto"/>
      </w:pPr>
      <w:r>
        <w:separator/>
      </w:r>
    </w:p>
  </w:endnote>
  <w:endnote w:type="continuationSeparator" w:id="0">
    <w:p w14:paraId="32CF87B8" w14:textId="77777777" w:rsidR="00FB4E81" w:rsidRDefault="00FB4E81" w:rsidP="00371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3F8E" w14:textId="77777777" w:rsidR="00FB4E81" w:rsidRDefault="00FB4E81" w:rsidP="00371CAA">
      <w:pPr>
        <w:spacing w:after="0" w:line="240" w:lineRule="auto"/>
      </w:pPr>
      <w:r>
        <w:separator/>
      </w:r>
    </w:p>
  </w:footnote>
  <w:footnote w:type="continuationSeparator" w:id="0">
    <w:p w14:paraId="2720F27B" w14:textId="77777777" w:rsidR="00FB4E81" w:rsidRDefault="00FB4E81" w:rsidP="00371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5BA12" w14:textId="7B5B958F" w:rsidR="00371CAA" w:rsidRDefault="004F6E90" w:rsidP="007A42E2">
    <w:pPr>
      <w:pStyle w:val="Nagwek"/>
      <w:jc w:val="center"/>
    </w:pPr>
    <w:r>
      <w:rPr>
        <w:noProof/>
      </w:rPr>
      <w:drawing>
        <wp:inline distT="0" distB="0" distL="0" distR="0" wp14:anchorId="03859A18" wp14:editId="37754A09">
          <wp:extent cx="4168140" cy="824724"/>
          <wp:effectExtent l="0" t="0" r="3810" b="0"/>
          <wp:docPr id="210169603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696037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1820" cy="835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0339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 w15:restartNumberingAfterBreak="0">
    <w:nsid w:val="0A12003C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04761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14250D7E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 w15:restartNumberingAfterBreak="0">
    <w:nsid w:val="190768B4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489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D36CD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87F74"/>
    <w:multiLevelType w:val="hybridMultilevel"/>
    <w:tmpl w:val="74AEAD44"/>
    <w:lvl w:ilvl="0" w:tplc="0415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5BF5"/>
    <w:multiLevelType w:val="hybridMultilevel"/>
    <w:tmpl w:val="28E2D25E"/>
    <w:lvl w:ilvl="0" w:tplc="0415000F">
      <w:start w:val="1"/>
      <w:numFmt w:val="decimal"/>
      <w:lvlText w:val="%1."/>
      <w:lvlJc w:val="left"/>
      <w:pPr>
        <w:ind w:left="48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E6122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0101C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01E1C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4897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94D0A"/>
    <w:multiLevelType w:val="hybridMultilevel"/>
    <w:tmpl w:val="DFCE73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F81845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4897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242F2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F4524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1CA2DB2"/>
    <w:multiLevelType w:val="hybridMultilevel"/>
    <w:tmpl w:val="7D709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03023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42882A7A"/>
    <w:multiLevelType w:val="hybridMultilevel"/>
    <w:tmpl w:val="6EF410A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0F4400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47CB056E"/>
    <w:multiLevelType w:val="hybridMultilevel"/>
    <w:tmpl w:val="B9B85D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507DF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76FB7"/>
    <w:multiLevelType w:val="hybridMultilevel"/>
    <w:tmpl w:val="38A2FB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E321D4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3" w15:restartNumberingAfterBreak="0">
    <w:nsid w:val="62616D16"/>
    <w:multiLevelType w:val="multilevel"/>
    <w:tmpl w:val="5C2A2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B826D6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 w15:restartNumberingAfterBreak="0">
    <w:nsid w:val="6A3420C6"/>
    <w:multiLevelType w:val="hybridMultilevel"/>
    <w:tmpl w:val="0A30566A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6" w15:restartNumberingAfterBreak="0">
    <w:nsid w:val="6B5E55E2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7" w15:restartNumberingAfterBreak="0">
    <w:nsid w:val="74390C61"/>
    <w:multiLevelType w:val="hybridMultilevel"/>
    <w:tmpl w:val="F33E50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393F46"/>
    <w:multiLevelType w:val="hybridMultilevel"/>
    <w:tmpl w:val="30A20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B7537"/>
    <w:multiLevelType w:val="hybridMultilevel"/>
    <w:tmpl w:val="41887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616E9"/>
    <w:multiLevelType w:val="hybridMultilevel"/>
    <w:tmpl w:val="DE2615F0"/>
    <w:lvl w:ilvl="0" w:tplc="0415000F">
      <w:start w:val="1"/>
      <w:numFmt w:val="decimal"/>
      <w:lvlText w:val="%1."/>
      <w:lvlJc w:val="left"/>
      <w:pPr>
        <w:ind w:left="819" w:hanging="360"/>
      </w:p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1" w15:restartNumberingAfterBreak="0">
    <w:nsid w:val="7C26013D"/>
    <w:multiLevelType w:val="hybridMultilevel"/>
    <w:tmpl w:val="DE2615F0"/>
    <w:lvl w:ilvl="0" w:tplc="FFFFFFFF">
      <w:start w:val="1"/>
      <w:numFmt w:val="decimal"/>
      <w:lvlText w:val="%1."/>
      <w:lvlJc w:val="left"/>
      <w:pPr>
        <w:ind w:left="819" w:hanging="360"/>
      </w:p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2" w15:restartNumberingAfterBreak="0">
    <w:nsid w:val="7F0957F7"/>
    <w:multiLevelType w:val="hybridMultilevel"/>
    <w:tmpl w:val="967236A2"/>
    <w:lvl w:ilvl="0" w:tplc="7BD872E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4980821">
    <w:abstractNumId w:val="19"/>
  </w:num>
  <w:num w:numId="2" w16cid:durableId="292836501">
    <w:abstractNumId w:val="7"/>
  </w:num>
  <w:num w:numId="3" w16cid:durableId="771587633">
    <w:abstractNumId w:val="11"/>
  </w:num>
  <w:num w:numId="4" w16cid:durableId="289439481">
    <w:abstractNumId w:val="21"/>
  </w:num>
  <w:num w:numId="5" w16cid:durableId="1411273125">
    <w:abstractNumId w:val="25"/>
  </w:num>
  <w:num w:numId="6" w16cid:durableId="193157303">
    <w:abstractNumId w:val="27"/>
  </w:num>
  <w:num w:numId="7" w16cid:durableId="2023507744">
    <w:abstractNumId w:val="13"/>
  </w:num>
  <w:num w:numId="8" w16cid:durableId="651642060">
    <w:abstractNumId w:val="9"/>
  </w:num>
  <w:num w:numId="9" w16cid:durableId="332492480">
    <w:abstractNumId w:val="8"/>
  </w:num>
  <w:num w:numId="10" w16cid:durableId="497963346">
    <w:abstractNumId w:val="1"/>
  </w:num>
  <w:num w:numId="11" w16cid:durableId="772937341">
    <w:abstractNumId w:val="20"/>
  </w:num>
  <w:num w:numId="12" w16cid:durableId="295524802">
    <w:abstractNumId w:val="5"/>
  </w:num>
  <w:num w:numId="13" w16cid:durableId="1199926742">
    <w:abstractNumId w:val="12"/>
  </w:num>
  <w:num w:numId="14" w16cid:durableId="1442145820">
    <w:abstractNumId w:val="10"/>
  </w:num>
  <w:num w:numId="15" w16cid:durableId="1599096834">
    <w:abstractNumId w:val="6"/>
  </w:num>
  <w:num w:numId="16" w16cid:durableId="500434212">
    <w:abstractNumId w:val="4"/>
  </w:num>
  <w:num w:numId="17" w16cid:durableId="19820284">
    <w:abstractNumId w:val="32"/>
  </w:num>
  <w:num w:numId="18" w16cid:durableId="1742168136">
    <w:abstractNumId w:val="30"/>
  </w:num>
  <w:num w:numId="19" w16cid:durableId="1558589089">
    <w:abstractNumId w:val="16"/>
  </w:num>
  <w:num w:numId="20" w16cid:durableId="2146466140">
    <w:abstractNumId w:val="22"/>
  </w:num>
  <w:num w:numId="21" w16cid:durableId="1855026897">
    <w:abstractNumId w:val="18"/>
  </w:num>
  <w:num w:numId="22" w16cid:durableId="1944990904">
    <w:abstractNumId w:val="26"/>
  </w:num>
  <w:num w:numId="23" w16cid:durableId="1027801320">
    <w:abstractNumId w:val="14"/>
  </w:num>
  <w:num w:numId="24" w16cid:durableId="253975198">
    <w:abstractNumId w:val="2"/>
  </w:num>
  <w:num w:numId="25" w16cid:durableId="1600991229">
    <w:abstractNumId w:val="3"/>
  </w:num>
  <w:num w:numId="26" w16cid:durableId="136608757">
    <w:abstractNumId w:val="24"/>
  </w:num>
  <w:num w:numId="27" w16cid:durableId="700321220">
    <w:abstractNumId w:val="31"/>
  </w:num>
  <w:num w:numId="28" w16cid:durableId="1421369167">
    <w:abstractNumId w:val="0"/>
  </w:num>
  <w:num w:numId="29" w16cid:durableId="1004629819">
    <w:abstractNumId w:val="29"/>
  </w:num>
  <w:num w:numId="30" w16cid:durableId="2004772588">
    <w:abstractNumId w:val="15"/>
  </w:num>
  <w:num w:numId="31" w16cid:durableId="1151364676">
    <w:abstractNumId w:val="28"/>
  </w:num>
  <w:num w:numId="32" w16cid:durableId="966659887">
    <w:abstractNumId w:val="17"/>
  </w:num>
  <w:num w:numId="33" w16cid:durableId="134142283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40"/>
    <w:rsid w:val="000038C6"/>
    <w:rsid w:val="00005763"/>
    <w:rsid w:val="0001319B"/>
    <w:rsid w:val="000174E5"/>
    <w:rsid w:val="00026AB1"/>
    <w:rsid w:val="0004164F"/>
    <w:rsid w:val="00042DC0"/>
    <w:rsid w:val="00050708"/>
    <w:rsid w:val="00054109"/>
    <w:rsid w:val="00060B6C"/>
    <w:rsid w:val="00062C74"/>
    <w:rsid w:val="00066248"/>
    <w:rsid w:val="0007370A"/>
    <w:rsid w:val="00092249"/>
    <w:rsid w:val="0009542A"/>
    <w:rsid w:val="000B233F"/>
    <w:rsid w:val="000B2B35"/>
    <w:rsid w:val="000B3501"/>
    <w:rsid w:val="000B6091"/>
    <w:rsid w:val="000C10B0"/>
    <w:rsid w:val="000C30BB"/>
    <w:rsid w:val="000C40EB"/>
    <w:rsid w:val="000D06BB"/>
    <w:rsid w:val="000D2D37"/>
    <w:rsid w:val="000D4E68"/>
    <w:rsid w:val="000D7E91"/>
    <w:rsid w:val="000E592F"/>
    <w:rsid w:val="000E6A5A"/>
    <w:rsid w:val="000E7140"/>
    <w:rsid w:val="0010176C"/>
    <w:rsid w:val="0011407C"/>
    <w:rsid w:val="00126837"/>
    <w:rsid w:val="001343E9"/>
    <w:rsid w:val="001345B4"/>
    <w:rsid w:val="001456DF"/>
    <w:rsid w:val="0015149D"/>
    <w:rsid w:val="00152BD8"/>
    <w:rsid w:val="00160E92"/>
    <w:rsid w:val="0016502B"/>
    <w:rsid w:val="0016689B"/>
    <w:rsid w:val="0017793A"/>
    <w:rsid w:val="001803C3"/>
    <w:rsid w:val="0018335A"/>
    <w:rsid w:val="00184F4A"/>
    <w:rsid w:val="001A536C"/>
    <w:rsid w:val="001A5873"/>
    <w:rsid w:val="001A62A3"/>
    <w:rsid w:val="001A752B"/>
    <w:rsid w:val="001B1232"/>
    <w:rsid w:val="001C13CE"/>
    <w:rsid w:val="001D4862"/>
    <w:rsid w:val="001E3277"/>
    <w:rsid w:val="001E456F"/>
    <w:rsid w:val="001F3DA5"/>
    <w:rsid w:val="001F5EBE"/>
    <w:rsid w:val="00216BD1"/>
    <w:rsid w:val="0021792C"/>
    <w:rsid w:val="0022384F"/>
    <w:rsid w:val="00227280"/>
    <w:rsid w:val="0022732A"/>
    <w:rsid w:val="00232B40"/>
    <w:rsid w:val="00237541"/>
    <w:rsid w:val="002435CC"/>
    <w:rsid w:val="00245592"/>
    <w:rsid w:val="00245981"/>
    <w:rsid w:val="002463FE"/>
    <w:rsid w:val="002472B2"/>
    <w:rsid w:val="002506D4"/>
    <w:rsid w:val="00252FE6"/>
    <w:rsid w:val="00253E21"/>
    <w:rsid w:val="002603CD"/>
    <w:rsid w:val="00263F30"/>
    <w:rsid w:val="00267BF9"/>
    <w:rsid w:val="0027121D"/>
    <w:rsid w:val="00272FB3"/>
    <w:rsid w:val="00273BAE"/>
    <w:rsid w:val="00275D78"/>
    <w:rsid w:val="00277B30"/>
    <w:rsid w:val="002836E2"/>
    <w:rsid w:val="002879E3"/>
    <w:rsid w:val="00292072"/>
    <w:rsid w:val="002C4DCD"/>
    <w:rsid w:val="002D1112"/>
    <w:rsid w:val="002D2687"/>
    <w:rsid w:val="002E14FF"/>
    <w:rsid w:val="002E398F"/>
    <w:rsid w:val="002E77DE"/>
    <w:rsid w:val="002F1E31"/>
    <w:rsid w:val="00307057"/>
    <w:rsid w:val="0031379B"/>
    <w:rsid w:val="0031779A"/>
    <w:rsid w:val="0032412A"/>
    <w:rsid w:val="003321D6"/>
    <w:rsid w:val="0034152C"/>
    <w:rsid w:val="00357230"/>
    <w:rsid w:val="00371CAA"/>
    <w:rsid w:val="00376E23"/>
    <w:rsid w:val="00383C36"/>
    <w:rsid w:val="00396956"/>
    <w:rsid w:val="003A1316"/>
    <w:rsid w:val="003A2F7E"/>
    <w:rsid w:val="003A3AA6"/>
    <w:rsid w:val="003A41B6"/>
    <w:rsid w:val="003D2544"/>
    <w:rsid w:val="003E5645"/>
    <w:rsid w:val="003E617C"/>
    <w:rsid w:val="003E6AC2"/>
    <w:rsid w:val="003F23F6"/>
    <w:rsid w:val="00402065"/>
    <w:rsid w:val="00402D29"/>
    <w:rsid w:val="00416890"/>
    <w:rsid w:val="00421F73"/>
    <w:rsid w:val="00422457"/>
    <w:rsid w:val="004226E3"/>
    <w:rsid w:val="00423CD8"/>
    <w:rsid w:val="00425BB5"/>
    <w:rsid w:val="00430B9A"/>
    <w:rsid w:val="0044193A"/>
    <w:rsid w:val="004425E0"/>
    <w:rsid w:val="00442655"/>
    <w:rsid w:val="004450F2"/>
    <w:rsid w:val="0044609A"/>
    <w:rsid w:val="004650CC"/>
    <w:rsid w:val="0046734C"/>
    <w:rsid w:val="004819C8"/>
    <w:rsid w:val="00481DDB"/>
    <w:rsid w:val="0048335A"/>
    <w:rsid w:val="004858B6"/>
    <w:rsid w:val="00492512"/>
    <w:rsid w:val="004953A4"/>
    <w:rsid w:val="004A4A2B"/>
    <w:rsid w:val="004A6F50"/>
    <w:rsid w:val="004B63AE"/>
    <w:rsid w:val="004C4A7A"/>
    <w:rsid w:val="004C4BE1"/>
    <w:rsid w:val="004D15C2"/>
    <w:rsid w:val="004D3900"/>
    <w:rsid w:val="004E6EE7"/>
    <w:rsid w:val="004F6E0E"/>
    <w:rsid w:val="004F6E90"/>
    <w:rsid w:val="00503822"/>
    <w:rsid w:val="00505829"/>
    <w:rsid w:val="00510FC9"/>
    <w:rsid w:val="00511656"/>
    <w:rsid w:val="005118DF"/>
    <w:rsid w:val="00511B7E"/>
    <w:rsid w:val="00516086"/>
    <w:rsid w:val="00521096"/>
    <w:rsid w:val="0052398B"/>
    <w:rsid w:val="00531E00"/>
    <w:rsid w:val="0053356C"/>
    <w:rsid w:val="00540E9F"/>
    <w:rsid w:val="00551B80"/>
    <w:rsid w:val="00554F2A"/>
    <w:rsid w:val="00556F86"/>
    <w:rsid w:val="00557090"/>
    <w:rsid w:val="00562290"/>
    <w:rsid w:val="0056289E"/>
    <w:rsid w:val="00575F76"/>
    <w:rsid w:val="005864F5"/>
    <w:rsid w:val="005A08C9"/>
    <w:rsid w:val="005A5502"/>
    <w:rsid w:val="005B3EAE"/>
    <w:rsid w:val="005B67E6"/>
    <w:rsid w:val="005C1A44"/>
    <w:rsid w:val="005C3D1A"/>
    <w:rsid w:val="005D056D"/>
    <w:rsid w:val="005D263B"/>
    <w:rsid w:val="005D2E0B"/>
    <w:rsid w:val="005D7507"/>
    <w:rsid w:val="005E09ED"/>
    <w:rsid w:val="005F3374"/>
    <w:rsid w:val="0061419A"/>
    <w:rsid w:val="0062221B"/>
    <w:rsid w:val="006222D0"/>
    <w:rsid w:val="0062701D"/>
    <w:rsid w:val="006348B1"/>
    <w:rsid w:val="006506CF"/>
    <w:rsid w:val="00652153"/>
    <w:rsid w:val="00652BCB"/>
    <w:rsid w:val="00656883"/>
    <w:rsid w:val="0066065F"/>
    <w:rsid w:val="006641BB"/>
    <w:rsid w:val="0067127A"/>
    <w:rsid w:val="006712A5"/>
    <w:rsid w:val="00684610"/>
    <w:rsid w:val="00686870"/>
    <w:rsid w:val="006937CC"/>
    <w:rsid w:val="006A43C5"/>
    <w:rsid w:val="006A710E"/>
    <w:rsid w:val="006A7478"/>
    <w:rsid w:val="006E4851"/>
    <w:rsid w:val="006E7A5F"/>
    <w:rsid w:val="006F4884"/>
    <w:rsid w:val="00700A17"/>
    <w:rsid w:val="007027DF"/>
    <w:rsid w:val="00703A2D"/>
    <w:rsid w:val="00705880"/>
    <w:rsid w:val="00706FE0"/>
    <w:rsid w:val="00712F0E"/>
    <w:rsid w:val="007256EB"/>
    <w:rsid w:val="0073004E"/>
    <w:rsid w:val="00737D20"/>
    <w:rsid w:val="00741A83"/>
    <w:rsid w:val="0074784B"/>
    <w:rsid w:val="0075663E"/>
    <w:rsid w:val="00773EE7"/>
    <w:rsid w:val="00790100"/>
    <w:rsid w:val="00790E39"/>
    <w:rsid w:val="00792891"/>
    <w:rsid w:val="007A35C1"/>
    <w:rsid w:val="007A42E2"/>
    <w:rsid w:val="007A674E"/>
    <w:rsid w:val="007A6786"/>
    <w:rsid w:val="007B1D2A"/>
    <w:rsid w:val="007B6984"/>
    <w:rsid w:val="007C0CD8"/>
    <w:rsid w:val="007C318C"/>
    <w:rsid w:val="007C38E8"/>
    <w:rsid w:val="007C4BD4"/>
    <w:rsid w:val="007C641A"/>
    <w:rsid w:val="007C7591"/>
    <w:rsid w:val="007D265E"/>
    <w:rsid w:val="007E080C"/>
    <w:rsid w:val="007E4D01"/>
    <w:rsid w:val="007E5F0C"/>
    <w:rsid w:val="007E7E90"/>
    <w:rsid w:val="0080337D"/>
    <w:rsid w:val="0080781B"/>
    <w:rsid w:val="008235FC"/>
    <w:rsid w:val="00824029"/>
    <w:rsid w:val="008307EF"/>
    <w:rsid w:val="00832601"/>
    <w:rsid w:val="008440D5"/>
    <w:rsid w:val="00846B01"/>
    <w:rsid w:val="00853CD4"/>
    <w:rsid w:val="00860D30"/>
    <w:rsid w:val="00871B06"/>
    <w:rsid w:val="00871F47"/>
    <w:rsid w:val="008749DA"/>
    <w:rsid w:val="00881498"/>
    <w:rsid w:val="0088667F"/>
    <w:rsid w:val="008A0491"/>
    <w:rsid w:val="008A704E"/>
    <w:rsid w:val="008B1206"/>
    <w:rsid w:val="008B2F3E"/>
    <w:rsid w:val="008C4DAA"/>
    <w:rsid w:val="008C5796"/>
    <w:rsid w:val="008D30BD"/>
    <w:rsid w:val="008E0559"/>
    <w:rsid w:val="00911189"/>
    <w:rsid w:val="00914700"/>
    <w:rsid w:val="0091597C"/>
    <w:rsid w:val="00927480"/>
    <w:rsid w:val="009306F3"/>
    <w:rsid w:val="00931816"/>
    <w:rsid w:val="00931B08"/>
    <w:rsid w:val="00933BF3"/>
    <w:rsid w:val="009411AA"/>
    <w:rsid w:val="00955F3F"/>
    <w:rsid w:val="00962FB2"/>
    <w:rsid w:val="00964D40"/>
    <w:rsid w:val="00966D3E"/>
    <w:rsid w:val="0097246C"/>
    <w:rsid w:val="009743B6"/>
    <w:rsid w:val="00975C40"/>
    <w:rsid w:val="00983B57"/>
    <w:rsid w:val="00985527"/>
    <w:rsid w:val="00996F77"/>
    <w:rsid w:val="0099748C"/>
    <w:rsid w:val="00997C53"/>
    <w:rsid w:val="009A751A"/>
    <w:rsid w:val="009B3D0F"/>
    <w:rsid w:val="009C59B7"/>
    <w:rsid w:val="009C7C80"/>
    <w:rsid w:val="009D09FD"/>
    <w:rsid w:val="009D1300"/>
    <w:rsid w:val="009D1F10"/>
    <w:rsid w:val="009D2CAC"/>
    <w:rsid w:val="009D4B46"/>
    <w:rsid w:val="009E79C1"/>
    <w:rsid w:val="009E7DBD"/>
    <w:rsid w:val="009F28B6"/>
    <w:rsid w:val="00A01333"/>
    <w:rsid w:val="00A02291"/>
    <w:rsid w:val="00A139CE"/>
    <w:rsid w:val="00A20F87"/>
    <w:rsid w:val="00A2121B"/>
    <w:rsid w:val="00A2314E"/>
    <w:rsid w:val="00A40896"/>
    <w:rsid w:val="00A45AF4"/>
    <w:rsid w:val="00A52418"/>
    <w:rsid w:val="00A530EF"/>
    <w:rsid w:val="00A53526"/>
    <w:rsid w:val="00A561DA"/>
    <w:rsid w:val="00A908A4"/>
    <w:rsid w:val="00A9262A"/>
    <w:rsid w:val="00AA68C6"/>
    <w:rsid w:val="00AB08D8"/>
    <w:rsid w:val="00AB465A"/>
    <w:rsid w:val="00AC0BDE"/>
    <w:rsid w:val="00AC0CF9"/>
    <w:rsid w:val="00AC5DD6"/>
    <w:rsid w:val="00AD2EA1"/>
    <w:rsid w:val="00AD6C53"/>
    <w:rsid w:val="00AD6C7F"/>
    <w:rsid w:val="00AD7F0D"/>
    <w:rsid w:val="00AE0802"/>
    <w:rsid w:val="00AE1DE4"/>
    <w:rsid w:val="00AE4996"/>
    <w:rsid w:val="00AF6CFE"/>
    <w:rsid w:val="00AF7DF2"/>
    <w:rsid w:val="00B0358F"/>
    <w:rsid w:val="00B06318"/>
    <w:rsid w:val="00B07247"/>
    <w:rsid w:val="00B1243E"/>
    <w:rsid w:val="00B15966"/>
    <w:rsid w:val="00B21C58"/>
    <w:rsid w:val="00B25EBC"/>
    <w:rsid w:val="00B31278"/>
    <w:rsid w:val="00B41975"/>
    <w:rsid w:val="00B4250E"/>
    <w:rsid w:val="00B4531C"/>
    <w:rsid w:val="00B64464"/>
    <w:rsid w:val="00B723E9"/>
    <w:rsid w:val="00B748BF"/>
    <w:rsid w:val="00B86595"/>
    <w:rsid w:val="00B9742D"/>
    <w:rsid w:val="00BA61A2"/>
    <w:rsid w:val="00BC409F"/>
    <w:rsid w:val="00BC5F3A"/>
    <w:rsid w:val="00BC6015"/>
    <w:rsid w:val="00BC722A"/>
    <w:rsid w:val="00BD64A8"/>
    <w:rsid w:val="00BE0485"/>
    <w:rsid w:val="00BE1C2B"/>
    <w:rsid w:val="00BE66DD"/>
    <w:rsid w:val="00BF0D46"/>
    <w:rsid w:val="00BF11A2"/>
    <w:rsid w:val="00BF3462"/>
    <w:rsid w:val="00BF6D79"/>
    <w:rsid w:val="00C04CFD"/>
    <w:rsid w:val="00C05775"/>
    <w:rsid w:val="00C11E3A"/>
    <w:rsid w:val="00C17BCF"/>
    <w:rsid w:val="00C22166"/>
    <w:rsid w:val="00C31240"/>
    <w:rsid w:val="00C34467"/>
    <w:rsid w:val="00C36B9F"/>
    <w:rsid w:val="00C44AB2"/>
    <w:rsid w:val="00C4720B"/>
    <w:rsid w:val="00C47FE2"/>
    <w:rsid w:val="00C5023A"/>
    <w:rsid w:val="00C50E58"/>
    <w:rsid w:val="00C6455F"/>
    <w:rsid w:val="00C659D0"/>
    <w:rsid w:val="00C70D77"/>
    <w:rsid w:val="00C7296E"/>
    <w:rsid w:val="00C85340"/>
    <w:rsid w:val="00C931FC"/>
    <w:rsid w:val="00CA3792"/>
    <w:rsid w:val="00CB02CD"/>
    <w:rsid w:val="00CB7039"/>
    <w:rsid w:val="00CC3B5A"/>
    <w:rsid w:val="00CD6E40"/>
    <w:rsid w:val="00CD741B"/>
    <w:rsid w:val="00CE3410"/>
    <w:rsid w:val="00CE42CE"/>
    <w:rsid w:val="00D012BE"/>
    <w:rsid w:val="00D033CE"/>
    <w:rsid w:val="00D108FC"/>
    <w:rsid w:val="00D1369E"/>
    <w:rsid w:val="00D1535E"/>
    <w:rsid w:val="00D25B0C"/>
    <w:rsid w:val="00D30BAA"/>
    <w:rsid w:val="00D30C2D"/>
    <w:rsid w:val="00D46416"/>
    <w:rsid w:val="00D510E3"/>
    <w:rsid w:val="00D55EFF"/>
    <w:rsid w:val="00D60C42"/>
    <w:rsid w:val="00D67451"/>
    <w:rsid w:val="00D70F51"/>
    <w:rsid w:val="00D8146D"/>
    <w:rsid w:val="00D82717"/>
    <w:rsid w:val="00D849BC"/>
    <w:rsid w:val="00D85B13"/>
    <w:rsid w:val="00D93D12"/>
    <w:rsid w:val="00D94AFD"/>
    <w:rsid w:val="00DA18F5"/>
    <w:rsid w:val="00DA5656"/>
    <w:rsid w:val="00DB0BF9"/>
    <w:rsid w:val="00DC767C"/>
    <w:rsid w:val="00DC7EF3"/>
    <w:rsid w:val="00DD650F"/>
    <w:rsid w:val="00DE19B4"/>
    <w:rsid w:val="00DE3439"/>
    <w:rsid w:val="00DF0C74"/>
    <w:rsid w:val="00DF2738"/>
    <w:rsid w:val="00DF6031"/>
    <w:rsid w:val="00E05B55"/>
    <w:rsid w:val="00E10B12"/>
    <w:rsid w:val="00E14E84"/>
    <w:rsid w:val="00E179AA"/>
    <w:rsid w:val="00E2129C"/>
    <w:rsid w:val="00E23257"/>
    <w:rsid w:val="00E232C9"/>
    <w:rsid w:val="00E2527D"/>
    <w:rsid w:val="00E3444A"/>
    <w:rsid w:val="00E41403"/>
    <w:rsid w:val="00E41EBA"/>
    <w:rsid w:val="00E50193"/>
    <w:rsid w:val="00E51C61"/>
    <w:rsid w:val="00E5446E"/>
    <w:rsid w:val="00E565A6"/>
    <w:rsid w:val="00E57291"/>
    <w:rsid w:val="00E579B3"/>
    <w:rsid w:val="00E80C95"/>
    <w:rsid w:val="00E8385E"/>
    <w:rsid w:val="00E841FF"/>
    <w:rsid w:val="00E9642C"/>
    <w:rsid w:val="00EA3035"/>
    <w:rsid w:val="00EA39E3"/>
    <w:rsid w:val="00EB13CF"/>
    <w:rsid w:val="00EB6620"/>
    <w:rsid w:val="00EC2CB4"/>
    <w:rsid w:val="00EC3DB9"/>
    <w:rsid w:val="00EC3E1B"/>
    <w:rsid w:val="00EC628D"/>
    <w:rsid w:val="00EC6832"/>
    <w:rsid w:val="00EC6B32"/>
    <w:rsid w:val="00EE1C7A"/>
    <w:rsid w:val="00EE2FA6"/>
    <w:rsid w:val="00EE51E0"/>
    <w:rsid w:val="00EF28C9"/>
    <w:rsid w:val="00EF3192"/>
    <w:rsid w:val="00F14056"/>
    <w:rsid w:val="00F20156"/>
    <w:rsid w:val="00F229FF"/>
    <w:rsid w:val="00F22CEE"/>
    <w:rsid w:val="00F25054"/>
    <w:rsid w:val="00F3332D"/>
    <w:rsid w:val="00F43EA6"/>
    <w:rsid w:val="00F46127"/>
    <w:rsid w:val="00F537EA"/>
    <w:rsid w:val="00F5578F"/>
    <w:rsid w:val="00F55D52"/>
    <w:rsid w:val="00F63EC8"/>
    <w:rsid w:val="00F738E0"/>
    <w:rsid w:val="00F7439E"/>
    <w:rsid w:val="00F7651F"/>
    <w:rsid w:val="00F807DA"/>
    <w:rsid w:val="00F82CCE"/>
    <w:rsid w:val="00F9035F"/>
    <w:rsid w:val="00F92134"/>
    <w:rsid w:val="00F92B1D"/>
    <w:rsid w:val="00FB407D"/>
    <w:rsid w:val="00FB4E81"/>
    <w:rsid w:val="00FC2256"/>
    <w:rsid w:val="00FC737B"/>
    <w:rsid w:val="00FF1439"/>
    <w:rsid w:val="00FF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15968"/>
  <w15:chartTrackingRefBased/>
  <w15:docId w15:val="{B11DFD5A-07D0-4A4F-B3A3-5D81B802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E66DD"/>
    <w:rPr>
      <w:color w:val="0563C1" w:themeColor="hyperlink"/>
      <w:u w:val="single"/>
    </w:rPr>
  </w:style>
  <w:style w:type="paragraph" w:customStyle="1" w:styleId="Standard">
    <w:name w:val="Standard"/>
    <w:rsid w:val="00BE66DD"/>
    <w:pPr>
      <w:suppressAutoHyphens/>
      <w:autoSpaceDN w:val="0"/>
      <w:spacing w:after="200" w:line="276" w:lineRule="auto"/>
    </w:pPr>
    <w:rPr>
      <w:rFonts w:ascii="Calibri" w:eastAsia="Times New Roman" w:hAnsi="Calibri" w:cs="Times New Roman"/>
      <w:kern w:val="3"/>
    </w:rPr>
  </w:style>
  <w:style w:type="table" w:styleId="Tabela-Siatka">
    <w:name w:val="Table Grid"/>
    <w:basedOn w:val="Standardowy"/>
    <w:rsid w:val="00BE66D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Standard"/>
    <w:uiPriority w:val="34"/>
    <w:qFormat/>
    <w:rsid w:val="00BE66DD"/>
    <w:pPr>
      <w:spacing w:after="0" w:line="240" w:lineRule="auto"/>
      <w:ind w:left="720"/>
    </w:pPr>
    <w:rPr>
      <w:szCs w:val="24"/>
    </w:rPr>
  </w:style>
  <w:style w:type="paragraph" w:customStyle="1" w:styleId="Default">
    <w:name w:val="Default"/>
    <w:rsid w:val="00BE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6D3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C2256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3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3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3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3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382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3754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71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1CAA"/>
  </w:style>
  <w:style w:type="paragraph" w:styleId="Stopka">
    <w:name w:val="footer"/>
    <w:basedOn w:val="Normalny"/>
    <w:link w:val="StopkaZnak"/>
    <w:uiPriority w:val="99"/>
    <w:unhideWhenUsed/>
    <w:rsid w:val="00371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1CAA"/>
  </w:style>
  <w:style w:type="character" w:styleId="Pogrubienie">
    <w:name w:val="Strong"/>
    <w:basedOn w:val="Domylnaczcionkaakapitu"/>
    <w:uiPriority w:val="22"/>
    <w:qFormat/>
    <w:rsid w:val="00DA56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1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18BCA-127F-400D-98F3-25BEFDF4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1142</Words>
  <Characters>6856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Panek</dc:creator>
  <cp:keywords/>
  <dc:description/>
  <cp:lastModifiedBy>Karolina Panek</cp:lastModifiedBy>
  <cp:revision>9</cp:revision>
  <cp:lastPrinted>2021-11-03T06:16:00Z</cp:lastPrinted>
  <dcterms:created xsi:type="dcterms:W3CDTF">2026-03-03T12:01:00Z</dcterms:created>
  <dcterms:modified xsi:type="dcterms:W3CDTF">2026-03-10T12:14:00Z</dcterms:modified>
</cp:coreProperties>
</file>